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6692" w14:textId="77777777" w:rsidR="0051291B" w:rsidRPr="0051291B" w:rsidRDefault="0051291B" w:rsidP="0051291B">
      <w:pPr>
        <w:jc w:val="center"/>
        <w:rPr>
          <w:b/>
          <w:color w:val="FF0000"/>
          <w:sz w:val="32"/>
          <w:szCs w:val="32"/>
        </w:rPr>
      </w:pPr>
      <w:r w:rsidRPr="0051291B">
        <w:rPr>
          <w:b/>
          <w:color w:val="FF0000"/>
          <w:sz w:val="32"/>
          <w:szCs w:val="32"/>
        </w:rPr>
        <w:t>40 Jahre – Alte Musik – Neue Horizonte – 2025</w:t>
      </w:r>
    </w:p>
    <w:p w14:paraId="1F6AC0B7" w14:textId="77777777" w:rsidR="0051291B" w:rsidRPr="0051291B" w:rsidRDefault="0051291B" w:rsidP="0051291B">
      <w:pPr>
        <w:jc w:val="center"/>
        <w:rPr>
          <w:b/>
          <w:sz w:val="16"/>
          <w:szCs w:val="16"/>
        </w:rPr>
      </w:pPr>
    </w:p>
    <w:p w14:paraId="5D6FDF81" w14:textId="77777777" w:rsidR="0051291B" w:rsidRPr="0051291B" w:rsidRDefault="0051291B" w:rsidP="0051291B">
      <w:pPr>
        <w:jc w:val="center"/>
        <w:rPr>
          <w:b/>
          <w:sz w:val="32"/>
          <w:szCs w:val="32"/>
        </w:rPr>
      </w:pPr>
      <w:r w:rsidRPr="0051291B">
        <w:rPr>
          <w:b/>
          <w:sz w:val="32"/>
          <w:szCs w:val="32"/>
        </w:rPr>
        <w:t>Tage Alter Musik Regensburg 6. bis 9. Juni 2025</w:t>
      </w:r>
    </w:p>
    <w:p w14:paraId="27DE4C74" w14:textId="77777777" w:rsidR="0051291B" w:rsidRPr="0051291B" w:rsidRDefault="0051291B" w:rsidP="0051291B">
      <w:pPr>
        <w:keepNext/>
        <w:jc w:val="center"/>
        <w:outlineLvl w:val="2"/>
        <w:rPr>
          <w:b/>
          <w:sz w:val="28"/>
          <w:szCs w:val="28"/>
          <w:lang w:val="it-IT"/>
        </w:rPr>
      </w:pPr>
      <w:r w:rsidRPr="0051291B">
        <w:rPr>
          <w:b/>
          <w:sz w:val="28"/>
          <w:szCs w:val="28"/>
          <w:lang w:val="it-IT"/>
        </w:rPr>
        <w:t>Musik vom Mittelalter bis zur Klassik – Konzerte an historischen Stätten</w:t>
      </w:r>
    </w:p>
    <w:p w14:paraId="1627C9E5" w14:textId="77777777" w:rsidR="0051291B" w:rsidRPr="0051291B" w:rsidRDefault="0051291B" w:rsidP="0051291B">
      <w:pPr>
        <w:rPr>
          <w:sz w:val="16"/>
          <w:szCs w:val="20"/>
        </w:rPr>
      </w:pPr>
    </w:p>
    <w:p w14:paraId="2E5020AA" w14:textId="480C1FE8" w:rsidR="002505A3" w:rsidRPr="0051291B" w:rsidRDefault="002505A3" w:rsidP="00570087">
      <w:pPr>
        <w:jc w:val="both"/>
        <w:rPr>
          <w:sz w:val="22"/>
          <w:szCs w:val="22"/>
        </w:rPr>
      </w:pPr>
      <w:r w:rsidRPr="0051291B">
        <w:rPr>
          <w:sz w:val="22"/>
          <w:szCs w:val="22"/>
        </w:rPr>
        <w:t>Zum 40. Mal präsentieren die Tage Alter Musik Regensburg am Pfingstwochenende vom 6. bis 9. Juni 2025 in der Weltkulturerbe-Stadt Regensburg Musik vom Mittelalter bis zur Klassik an historischen Stätten.</w:t>
      </w:r>
    </w:p>
    <w:p w14:paraId="5301D82C" w14:textId="77777777" w:rsidR="002505A3" w:rsidRPr="0051291B" w:rsidRDefault="002505A3" w:rsidP="00570087">
      <w:pPr>
        <w:jc w:val="both"/>
        <w:rPr>
          <w:sz w:val="22"/>
          <w:szCs w:val="22"/>
        </w:rPr>
      </w:pPr>
      <w:r w:rsidRPr="0051291B">
        <w:rPr>
          <w:sz w:val="22"/>
          <w:szCs w:val="22"/>
        </w:rPr>
        <w:t xml:space="preserve"> </w:t>
      </w:r>
    </w:p>
    <w:p w14:paraId="06B06106" w14:textId="60B10003" w:rsidR="002505A3" w:rsidRPr="0051291B" w:rsidRDefault="002505A3" w:rsidP="00570087">
      <w:pPr>
        <w:pStyle w:val="normaltm11tm10"/>
        <w:spacing w:before="0" w:beforeAutospacing="0" w:after="0" w:afterAutospacing="0"/>
        <w:jc w:val="both"/>
        <w:rPr>
          <w:b/>
          <w:bCs/>
          <w:sz w:val="22"/>
          <w:szCs w:val="22"/>
          <w:u w:val="single"/>
          <w:lang w:val="en"/>
        </w:rPr>
      </w:pPr>
      <w:r w:rsidRPr="0051291B">
        <w:rPr>
          <w:rStyle w:val="tm141"/>
          <w:u w:val="single"/>
          <w:lang w:val="en"/>
        </w:rPr>
        <w:t>Freitag, 6. Juni 2025</w:t>
      </w:r>
    </w:p>
    <w:p w14:paraId="0CCF6273" w14:textId="333C6EB4" w:rsidR="00243314" w:rsidRPr="008F4DFE" w:rsidRDefault="002505A3" w:rsidP="00570087">
      <w:pPr>
        <w:widowControl w:val="0"/>
        <w:jc w:val="both"/>
        <w:rPr>
          <w:rFonts w:eastAsia="SimSun"/>
          <w:color w:val="202122"/>
          <w:kern w:val="1"/>
          <w:sz w:val="22"/>
          <w:szCs w:val="22"/>
          <w:lang w:eastAsia="x-none" w:bidi="x-none"/>
        </w:rPr>
      </w:pPr>
      <w:r w:rsidRPr="0051291B">
        <w:rPr>
          <w:sz w:val="22"/>
          <w:szCs w:val="22"/>
        </w:rPr>
        <w:t xml:space="preserve">Traditionsgemäß bestreiten die </w:t>
      </w:r>
      <w:r w:rsidRPr="0051291B">
        <w:rPr>
          <w:b/>
          <w:bCs/>
          <w:sz w:val="22"/>
          <w:szCs w:val="22"/>
        </w:rPr>
        <w:t>Regensburger Domspatzen</w:t>
      </w:r>
      <w:r w:rsidRPr="0051291B">
        <w:rPr>
          <w:sz w:val="22"/>
          <w:szCs w:val="22"/>
        </w:rPr>
        <w:t xml:space="preserve"> unter der Leitung von Domkapellmeister </w:t>
      </w:r>
      <w:r w:rsidRPr="0051291B">
        <w:rPr>
          <w:b/>
          <w:bCs/>
          <w:sz w:val="22"/>
          <w:szCs w:val="22"/>
        </w:rPr>
        <w:t>Christian Heiß</w:t>
      </w:r>
      <w:r w:rsidRPr="0051291B">
        <w:rPr>
          <w:sz w:val="22"/>
          <w:szCs w:val="22"/>
        </w:rPr>
        <w:t xml:space="preserve"> das Eröffnungskonzert der Tage Alter Musik. </w:t>
      </w:r>
      <w:r w:rsidRPr="0051291B">
        <w:rPr>
          <w:rFonts w:eastAsia="SimSun"/>
          <w:color w:val="202122"/>
          <w:kern w:val="1"/>
          <w:sz w:val="22"/>
          <w:szCs w:val="22"/>
          <w:lang w:eastAsia="x-none" w:bidi="x-none"/>
        </w:rPr>
        <w:t xml:space="preserve">Sie </w:t>
      </w:r>
      <w:r w:rsidR="005E29D9" w:rsidRPr="0051291B">
        <w:rPr>
          <w:rFonts w:eastAsia="SimSun"/>
          <w:color w:val="202122"/>
          <w:kern w:val="1"/>
          <w:sz w:val="22"/>
          <w:szCs w:val="22"/>
          <w:lang w:eastAsia="x-none" w:bidi="x-none"/>
        </w:rPr>
        <w:t xml:space="preserve">singen </w:t>
      </w:r>
      <w:r w:rsidRPr="0051291B">
        <w:rPr>
          <w:rFonts w:eastAsia="SimSun"/>
          <w:color w:val="202122"/>
          <w:kern w:val="1"/>
          <w:sz w:val="22"/>
          <w:szCs w:val="22"/>
          <w:lang w:eastAsia="x-none" w:bidi="x-none"/>
        </w:rPr>
        <w:t>im Jahr ihres 1050</w:t>
      </w:r>
      <w:r w:rsidR="00F72CD5" w:rsidRPr="0051291B">
        <w:rPr>
          <w:rFonts w:eastAsia="SimSun"/>
          <w:color w:val="202122"/>
          <w:kern w:val="1"/>
          <w:sz w:val="22"/>
          <w:szCs w:val="22"/>
          <w:lang w:eastAsia="x-none" w:bidi="x-none"/>
        </w:rPr>
        <w:t>-jährigen Bestehens</w:t>
      </w:r>
      <w:r w:rsidRPr="0051291B">
        <w:rPr>
          <w:rFonts w:eastAsia="SimSun"/>
          <w:color w:val="202122"/>
          <w:kern w:val="1"/>
          <w:sz w:val="22"/>
          <w:szCs w:val="22"/>
          <w:lang w:eastAsia="x-none" w:bidi="x-none"/>
        </w:rPr>
        <w:t xml:space="preserve"> </w:t>
      </w:r>
      <w:r w:rsidR="008F4DFE">
        <w:rPr>
          <w:rFonts w:eastAsia="SimSun"/>
          <w:color w:val="202122"/>
          <w:kern w:val="1"/>
          <w:sz w:val="22"/>
          <w:szCs w:val="22"/>
          <w:lang w:eastAsia="x-none" w:bidi="x-none"/>
        </w:rPr>
        <w:t>in</w:t>
      </w:r>
      <w:r w:rsidRPr="0051291B">
        <w:rPr>
          <w:rFonts w:eastAsia="SimSun"/>
          <w:color w:val="202122"/>
          <w:kern w:val="1"/>
          <w:sz w:val="22"/>
          <w:szCs w:val="22"/>
          <w:lang w:eastAsia="x-none" w:bidi="x-none"/>
        </w:rPr>
        <w:t xml:space="preserve"> der Regensburger Kathedrale St. Peter ein reines Renaissance-Programm. Im Mittelpunkt steht die doppelchörige </w:t>
      </w:r>
      <w:r w:rsidRPr="0051291B">
        <w:rPr>
          <w:rFonts w:eastAsia="SimSun"/>
          <w:i/>
          <w:color w:val="202122"/>
          <w:kern w:val="1"/>
          <w:sz w:val="22"/>
          <w:szCs w:val="22"/>
          <w:lang w:eastAsia="x-none" w:bidi="x-none"/>
        </w:rPr>
        <w:t>Missa octo vocum</w:t>
      </w:r>
      <w:r w:rsidRPr="0051291B">
        <w:rPr>
          <w:rFonts w:eastAsia="SimSun"/>
          <w:color w:val="202122"/>
          <w:kern w:val="1"/>
          <w:sz w:val="22"/>
          <w:szCs w:val="22"/>
          <w:lang w:eastAsia="x-none" w:bidi="x-none"/>
        </w:rPr>
        <w:t xml:space="preserve"> von </w:t>
      </w:r>
      <w:r w:rsidRPr="0051291B">
        <w:rPr>
          <w:rFonts w:eastAsia="SimSun"/>
          <w:i/>
          <w:color w:val="202122"/>
          <w:kern w:val="1"/>
          <w:sz w:val="22"/>
          <w:szCs w:val="22"/>
          <w:lang w:eastAsia="x-none" w:bidi="x-none"/>
        </w:rPr>
        <w:t xml:space="preserve">Hans Leo Hassler </w:t>
      </w:r>
      <w:r w:rsidRPr="0051291B">
        <w:rPr>
          <w:rFonts w:eastAsia="SimSun"/>
          <w:color w:val="202122"/>
          <w:kern w:val="1"/>
          <w:sz w:val="22"/>
          <w:szCs w:val="22"/>
          <w:lang w:eastAsia="x-none" w:bidi="x-none"/>
        </w:rPr>
        <w:t>(1564–1612)</w:t>
      </w:r>
      <w:r w:rsidRPr="0051291B">
        <w:rPr>
          <w:rFonts w:eastAsia="SimSun"/>
          <w:i/>
          <w:color w:val="202122"/>
          <w:kern w:val="1"/>
          <w:sz w:val="22"/>
          <w:szCs w:val="22"/>
          <w:lang w:eastAsia="x-none" w:bidi="x-none"/>
        </w:rPr>
        <w:t>,</w:t>
      </w:r>
      <w:r w:rsidRPr="0051291B">
        <w:rPr>
          <w:rFonts w:eastAsia="SimSun"/>
          <w:color w:val="202122"/>
          <w:kern w:val="1"/>
          <w:sz w:val="22"/>
          <w:szCs w:val="22"/>
          <w:lang w:eastAsia="x-none" w:bidi="x-none"/>
        </w:rPr>
        <w:t xml:space="preserve"> aber nicht a cappella gesungen, sondern wie es zu Hasslers Zeit Praxis war, colla parte mit Zinken und Posaunen. Den Instrumentalpart übernehmen die Bläser von </w:t>
      </w:r>
      <w:r w:rsidRPr="0051291B">
        <w:rPr>
          <w:rFonts w:eastAsia="SimSun"/>
          <w:b/>
          <w:bCs/>
          <w:color w:val="202122"/>
          <w:kern w:val="1"/>
          <w:sz w:val="22"/>
          <w:szCs w:val="22"/>
          <w:lang w:eastAsia="x-none" w:bidi="x-none"/>
        </w:rPr>
        <w:t>La Cetra</w:t>
      </w:r>
      <w:r w:rsidRPr="0051291B">
        <w:rPr>
          <w:rFonts w:eastAsia="SimSun"/>
          <w:color w:val="202122"/>
          <w:kern w:val="1"/>
          <w:sz w:val="22"/>
          <w:szCs w:val="22"/>
          <w:lang w:eastAsia="x-none" w:bidi="x-none"/>
        </w:rPr>
        <w:t xml:space="preserve"> Basel. </w:t>
      </w:r>
      <w:r w:rsidRPr="0051291B">
        <w:rPr>
          <w:rFonts w:eastAsia="SimSun"/>
          <w:color w:val="202122"/>
          <w:kern w:val="1"/>
          <w:sz w:val="22"/>
          <w:szCs w:val="22"/>
          <w:lang w:val="it-IT" w:eastAsia="x-none" w:bidi="x-none"/>
        </w:rPr>
        <w:t xml:space="preserve">Daneben erklingen auch Motetten von </w:t>
      </w:r>
      <w:r w:rsidRPr="0051291B">
        <w:rPr>
          <w:i/>
          <w:sz w:val="22"/>
          <w:szCs w:val="22"/>
          <w:lang w:val="it-IT" w:eastAsia="x-none"/>
        </w:rPr>
        <w:t>Giovanni Gabrieli, Claudio Monteverdi, Giovanni Pierluigi da Palestrina</w:t>
      </w:r>
      <w:r w:rsidRPr="0051291B">
        <w:rPr>
          <w:sz w:val="22"/>
          <w:szCs w:val="22"/>
          <w:lang w:val="it-IT" w:eastAsia="x-none"/>
        </w:rPr>
        <w:t xml:space="preserve"> und </w:t>
      </w:r>
      <w:r w:rsidRPr="0051291B">
        <w:rPr>
          <w:i/>
          <w:sz w:val="22"/>
          <w:szCs w:val="22"/>
          <w:lang w:val="it-IT" w:eastAsia="x-none"/>
        </w:rPr>
        <w:t>Giovanni Croce</w:t>
      </w:r>
      <w:r w:rsidRPr="0051291B">
        <w:rPr>
          <w:sz w:val="22"/>
          <w:szCs w:val="22"/>
          <w:lang w:val="it-IT" w:eastAsia="x-none"/>
        </w:rPr>
        <w:t xml:space="preserve"> sowie Canzonen</w:t>
      </w:r>
      <w:r w:rsidRPr="0051291B">
        <w:rPr>
          <w:i/>
          <w:sz w:val="22"/>
          <w:szCs w:val="22"/>
          <w:lang w:val="it-IT" w:eastAsia="x-none"/>
        </w:rPr>
        <w:t xml:space="preserve"> </w:t>
      </w:r>
      <w:r w:rsidRPr="0051291B">
        <w:rPr>
          <w:sz w:val="22"/>
          <w:szCs w:val="22"/>
          <w:lang w:val="it-IT" w:eastAsia="x-none"/>
        </w:rPr>
        <w:t>von</w:t>
      </w:r>
      <w:r w:rsidRPr="0051291B">
        <w:rPr>
          <w:i/>
          <w:sz w:val="22"/>
          <w:szCs w:val="22"/>
          <w:lang w:val="it-IT" w:eastAsia="x-none"/>
        </w:rPr>
        <w:t xml:space="preserve"> Claudio Merulo, Biagio Marini</w:t>
      </w:r>
      <w:r w:rsidRPr="0051291B">
        <w:rPr>
          <w:sz w:val="22"/>
          <w:szCs w:val="22"/>
          <w:lang w:val="it-IT" w:eastAsia="x-none"/>
        </w:rPr>
        <w:t xml:space="preserve"> und </w:t>
      </w:r>
      <w:r w:rsidRPr="0051291B">
        <w:rPr>
          <w:i/>
          <w:sz w:val="22"/>
          <w:szCs w:val="22"/>
          <w:lang w:val="it-IT" w:eastAsia="x-none"/>
        </w:rPr>
        <w:t>Giovanni B. Buonamente.</w:t>
      </w:r>
    </w:p>
    <w:p w14:paraId="249C70DC" w14:textId="77777777" w:rsidR="00C77902" w:rsidRPr="0051291B" w:rsidRDefault="00C77902" w:rsidP="00570087">
      <w:pPr>
        <w:widowControl w:val="0"/>
        <w:jc w:val="both"/>
        <w:rPr>
          <w:rFonts w:eastAsia="SimSun"/>
          <w:color w:val="202122"/>
          <w:kern w:val="1"/>
          <w:sz w:val="22"/>
          <w:szCs w:val="22"/>
          <w:lang w:eastAsia="x-none" w:bidi="x-none"/>
        </w:rPr>
      </w:pPr>
    </w:p>
    <w:p w14:paraId="42B8B812" w14:textId="476CCC21" w:rsidR="00F72CD5" w:rsidRPr="0051291B" w:rsidRDefault="00F72CD5" w:rsidP="00570087">
      <w:pPr>
        <w:jc w:val="both"/>
        <w:rPr>
          <w:color w:val="0C0C0C"/>
          <w:sz w:val="22"/>
          <w:szCs w:val="22"/>
          <w:shd w:val="clear" w:color="auto" w:fill="FFFFFF"/>
        </w:rPr>
      </w:pPr>
      <w:r w:rsidRPr="0051291B">
        <w:rPr>
          <w:color w:val="000000"/>
          <w:sz w:val="22"/>
          <w:szCs w:val="22"/>
          <w:shd w:val="clear" w:color="auto" w:fill="FFFFFF"/>
        </w:rPr>
        <w:t xml:space="preserve">Die </w:t>
      </w:r>
      <w:r w:rsidR="00826B98" w:rsidRPr="00C1337C">
        <w:rPr>
          <w:sz w:val="22"/>
          <w:szCs w:val="22"/>
          <w:shd w:val="clear" w:color="auto" w:fill="FFFFFF"/>
        </w:rPr>
        <w:t>renommierten</w:t>
      </w:r>
      <w:r w:rsidRPr="00C1337C">
        <w:rPr>
          <w:sz w:val="22"/>
          <w:szCs w:val="22"/>
          <w:shd w:val="clear" w:color="auto" w:fill="FFFFFF"/>
        </w:rPr>
        <w:t xml:space="preserve"> </w:t>
      </w:r>
      <w:r w:rsidRPr="0051291B">
        <w:rPr>
          <w:color w:val="000000"/>
          <w:sz w:val="22"/>
          <w:szCs w:val="22"/>
          <w:shd w:val="clear" w:color="auto" w:fill="FFFFFF"/>
        </w:rPr>
        <w:t xml:space="preserve">Sopranistinnen </w:t>
      </w:r>
      <w:r w:rsidRPr="0051291B">
        <w:rPr>
          <w:b/>
          <w:bCs/>
          <w:color w:val="000000"/>
          <w:kern w:val="1"/>
          <w:sz w:val="22"/>
          <w:szCs w:val="22"/>
          <w:lang w:bidi="de-DE"/>
        </w:rPr>
        <w:t>Dorothee Mields</w:t>
      </w:r>
      <w:r w:rsidRPr="0051291B">
        <w:rPr>
          <w:color w:val="000000"/>
          <w:kern w:val="1"/>
          <w:sz w:val="22"/>
          <w:szCs w:val="22"/>
          <w:lang w:bidi="de-DE"/>
        </w:rPr>
        <w:t xml:space="preserve"> </w:t>
      </w:r>
      <w:r w:rsidR="00EE097A" w:rsidRPr="0051291B">
        <w:rPr>
          <w:color w:val="000000"/>
          <w:kern w:val="1"/>
          <w:sz w:val="22"/>
          <w:szCs w:val="22"/>
          <w:lang w:bidi="de-DE"/>
        </w:rPr>
        <w:t>und</w:t>
      </w:r>
      <w:r w:rsidRPr="0051291B">
        <w:rPr>
          <w:color w:val="000000"/>
          <w:kern w:val="1"/>
          <w:sz w:val="22"/>
          <w:szCs w:val="22"/>
          <w:lang w:bidi="de-DE"/>
        </w:rPr>
        <w:t xml:space="preserve"> </w:t>
      </w:r>
      <w:r w:rsidRPr="0051291B">
        <w:rPr>
          <w:b/>
          <w:bCs/>
          <w:color w:val="000000"/>
          <w:kern w:val="1"/>
          <w:sz w:val="22"/>
          <w:szCs w:val="22"/>
          <w:lang w:bidi="de-DE"/>
        </w:rPr>
        <w:t xml:space="preserve">Hana </w:t>
      </w:r>
      <w:r w:rsidRPr="0051291B">
        <w:rPr>
          <w:b/>
          <w:bCs/>
          <w:color w:val="000000"/>
          <w:kern w:val="1"/>
          <w:sz w:val="22"/>
          <w:szCs w:val="22"/>
        </w:rPr>
        <w:t>Blažíková</w:t>
      </w:r>
      <w:r w:rsidRPr="0051291B">
        <w:rPr>
          <w:color w:val="000000"/>
          <w:kern w:val="1"/>
          <w:sz w:val="22"/>
          <w:szCs w:val="22"/>
        </w:rPr>
        <w:t xml:space="preserve"> zeichnen im ersten Nachtkonzert</w:t>
      </w:r>
      <w:r w:rsidR="00E96E73" w:rsidRPr="0051291B">
        <w:rPr>
          <w:color w:val="000000"/>
          <w:kern w:val="1"/>
          <w:sz w:val="22"/>
          <w:szCs w:val="22"/>
        </w:rPr>
        <w:t xml:space="preserve"> (22.45 Uhr) </w:t>
      </w:r>
      <w:r w:rsidRPr="0051291B">
        <w:rPr>
          <w:color w:val="000000"/>
          <w:kern w:val="1"/>
          <w:sz w:val="22"/>
          <w:szCs w:val="22"/>
        </w:rPr>
        <w:t xml:space="preserve">in der Schottenkirche zusammen mit dem </w:t>
      </w:r>
      <w:r w:rsidRPr="0051291B">
        <w:rPr>
          <w:b/>
          <w:bCs/>
          <w:color w:val="000000"/>
          <w:kern w:val="1"/>
          <w:sz w:val="22"/>
          <w:szCs w:val="22"/>
        </w:rPr>
        <w:t>Hathor Consort</w:t>
      </w:r>
      <w:r w:rsidRPr="0051291B">
        <w:rPr>
          <w:color w:val="000000"/>
          <w:kern w:val="1"/>
          <w:sz w:val="22"/>
          <w:szCs w:val="22"/>
        </w:rPr>
        <w:t xml:space="preserve"> (Leitung: Romina Lischka) ein musikalisches Porträt </w:t>
      </w:r>
      <w:r w:rsidRPr="0051291B">
        <w:rPr>
          <w:color w:val="0C0C0C"/>
          <w:sz w:val="22"/>
          <w:szCs w:val="22"/>
          <w:shd w:val="clear" w:color="auto" w:fill="FFFFFF"/>
        </w:rPr>
        <w:t>einer der wichtigsten und profiliertesten Komponistinnen des 17. Jahrhunderts, Barbara Strozzi.</w:t>
      </w:r>
    </w:p>
    <w:p w14:paraId="391D1F94" w14:textId="2D515313" w:rsidR="00F72CD5" w:rsidRPr="0051291B" w:rsidRDefault="00F72CD5" w:rsidP="00570087">
      <w:pPr>
        <w:jc w:val="both"/>
        <w:rPr>
          <w:color w:val="0C0C0C"/>
          <w:sz w:val="22"/>
          <w:szCs w:val="22"/>
          <w:shd w:val="clear" w:color="auto" w:fill="FFFFFF"/>
        </w:rPr>
      </w:pPr>
    </w:p>
    <w:p w14:paraId="09E562EF" w14:textId="4AD2D57F" w:rsidR="00F72CD5" w:rsidRPr="0051291B" w:rsidRDefault="00F72CD5" w:rsidP="00570087">
      <w:pPr>
        <w:pStyle w:val="normaltm11tm10"/>
        <w:spacing w:before="0" w:beforeAutospacing="0" w:after="0" w:afterAutospacing="0"/>
        <w:jc w:val="both"/>
        <w:rPr>
          <w:rStyle w:val="tm141"/>
          <w:u w:val="single"/>
          <w:lang w:val="en"/>
        </w:rPr>
      </w:pPr>
      <w:r w:rsidRPr="0051291B">
        <w:rPr>
          <w:rStyle w:val="tm141"/>
          <w:u w:val="single"/>
          <w:lang w:val="en"/>
        </w:rPr>
        <w:t>Samstag, 7. Juni 2025</w:t>
      </w:r>
    </w:p>
    <w:p w14:paraId="0C1D885F" w14:textId="52754898" w:rsidR="005E29D9" w:rsidRPr="0051291B" w:rsidRDefault="00F72CD5" w:rsidP="00570087">
      <w:pPr>
        <w:pStyle w:val="StandardWeb"/>
        <w:shd w:val="clear" w:color="000000" w:fill="FFFFFF"/>
        <w:spacing w:before="0" w:beforeAutospacing="0" w:after="0" w:afterAutospacing="0"/>
        <w:jc w:val="both"/>
        <w:rPr>
          <w:color w:val="000000"/>
          <w:sz w:val="22"/>
          <w:szCs w:val="22"/>
        </w:rPr>
      </w:pPr>
      <w:r w:rsidRPr="0051291B">
        <w:rPr>
          <w:color w:val="000000"/>
          <w:spacing w:val="-3"/>
          <w:sz w:val="22"/>
          <w:szCs w:val="22"/>
          <w:lang w:val="en-US"/>
        </w:rPr>
        <w:t xml:space="preserve">Ausgehend von den Bearbeitungen schottischer Melodien von Francesco Geminiani und Francesco Barsanti präsentieren </w:t>
      </w:r>
      <w:r w:rsidRPr="0051291B">
        <w:rPr>
          <w:b/>
          <w:color w:val="000000"/>
          <w:spacing w:val="-3"/>
          <w:sz w:val="22"/>
          <w:szCs w:val="22"/>
          <w:lang w:val="en-US"/>
        </w:rPr>
        <w:t>The Tunelanders</w:t>
      </w:r>
      <w:r w:rsidRPr="0051291B">
        <w:rPr>
          <w:bCs/>
          <w:color w:val="000000"/>
          <w:spacing w:val="-3"/>
          <w:sz w:val="22"/>
          <w:szCs w:val="22"/>
          <w:lang w:val="en-US"/>
        </w:rPr>
        <w:t xml:space="preserve"> aus der Schweiz</w:t>
      </w:r>
      <w:r w:rsidRPr="0051291B">
        <w:rPr>
          <w:color w:val="000000"/>
          <w:spacing w:val="-3"/>
          <w:sz w:val="22"/>
          <w:szCs w:val="22"/>
          <w:lang w:val="en-US"/>
        </w:rPr>
        <w:t xml:space="preserve"> Musik, wie sie in den Pubs, Wirtshäusern und Music Halls des 18. Jahrhunderts in Dublin </w:t>
      </w:r>
      <w:r w:rsidR="00826B98">
        <w:rPr>
          <w:color w:val="000000"/>
          <w:spacing w:val="-3"/>
          <w:sz w:val="22"/>
          <w:szCs w:val="22"/>
          <w:lang w:val="en-US"/>
        </w:rPr>
        <w:t>g</w:t>
      </w:r>
      <w:r w:rsidRPr="0051291B">
        <w:rPr>
          <w:color w:val="000000"/>
          <w:spacing w:val="-3"/>
          <w:sz w:val="22"/>
          <w:szCs w:val="22"/>
          <w:lang w:val="en-US"/>
        </w:rPr>
        <w:t xml:space="preserve">espielt und gehört worden sein </w:t>
      </w:r>
      <w:r w:rsidRPr="00C1337C">
        <w:rPr>
          <w:spacing w:val="-3"/>
          <w:sz w:val="22"/>
          <w:szCs w:val="22"/>
          <w:lang w:val="en-US"/>
        </w:rPr>
        <w:t>könnte</w:t>
      </w:r>
      <w:r w:rsidR="00826B98" w:rsidRPr="00C1337C">
        <w:rPr>
          <w:spacing w:val="-3"/>
          <w:sz w:val="22"/>
          <w:szCs w:val="22"/>
          <w:lang w:val="en-US"/>
        </w:rPr>
        <w:t>.</w:t>
      </w:r>
      <w:r w:rsidRPr="00C1337C">
        <w:rPr>
          <w:spacing w:val="-3"/>
          <w:sz w:val="22"/>
          <w:szCs w:val="22"/>
          <w:lang w:val="en-US"/>
        </w:rPr>
        <w:t xml:space="preserve"> </w:t>
      </w:r>
      <w:r w:rsidR="00826B98" w:rsidRPr="00C1337C">
        <w:rPr>
          <w:spacing w:val="-3"/>
          <w:sz w:val="22"/>
          <w:szCs w:val="22"/>
          <w:lang w:val="en-US"/>
        </w:rPr>
        <w:t>D</w:t>
      </w:r>
      <w:r w:rsidRPr="00C1337C">
        <w:rPr>
          <w:spacing w:val="-3"/>
          <w:sz w:val="22"/>
          <w:szCs w:val="22"/>
          <w:lang w:val="en-US"/>
        </w:rPr>
        <w:t xml:space="preserve">arunter </w:t>
      </w:r>
      <w:r w:rsidRPr="0051291B">
        <w:rPr>
          <w:color w:val="000000"/>
          <w:spacing w:val="-3"/>
          <w:sz w:val="22"/>
          <w:szCs w:val="22"/>
          <w:lang w:val="en-US"/>
        </w:rPr>
        <w:t>sind sowohl Volksweisen (Reels, Jigs, Balladen usw.) als auch Kompositionen von Georg Friedrich Händel und Arcangelo Corelli.</w:t>
      </w:r>
      <w:r w:rsidRPr="0051291B">
        <w:rPr>
          <w:color w:val="000000"/>
          <w:sz w:val="22"/>
          <w:szCs w:val="22"/>
        </w:rPr>
        <w:t xml:space="preserve"> Erstmals in der 40-jährigen Geschichte der TAM </w:t>
      </w:r>
      <w:r w:rsidR="005E29D9" w:rsidRPr="0051291B">
        <w:rPr>
          <w:color w:val="000000"/>
          <w:sz w:val="22"/>
          <w:szCs w:val="22"/>
        </w:rPr>
        <w:t xml:space="preserve">ist </w:t>
      </w:r>
      <w:r w:rsidRPr="0051291B">
        <w:rPr>
          <w:color w:val="000000"/>
          <w:sz w:val="22"/>
          <w:szCs w:val="22"/>
        </w:rPr>
        <w:t>der wunderbare Raum der Städtischen Galerie im Leeren Beute</w:t>
      </w:r>
      <w:r w:rsidR="005E29D9" w:rsidRPr="0051291B">
        <w:rPr>
          <w:color w:val="000000"/>
          <w:sz w:val="22"/>
          <w:szCs w:val="22"/>
        </w:rPr>
        <w:t>l Konzertort für eine Matinee.</w:t>
      </w:r>
    </w:p>
    <w:p w14:paraId="100C248F" w14:textId="77777777" w:rsidR="00C77902" w:rsidRPr="0051291B" w:rsidRDefault="00C77902" w:rsidP="00570087">
      <w:pPr>
        <w:pStyle w:val="StandardWeb"/>
        <w:shd w:val="clear" w:color="000000" w:fill="FFFFFF"/>
        <w:spacing w:before="0" w:beforeAutospacing="0" w:after="0" w:afterAutospacing="0"/>
        <w:jc w:val="both"/>
        <w:rPr>
          <w:color w:val="000000"/>
          <w:sz w:val="22"/>
          <w:szCs w:val="22"/>
        </w:rPr>
      </w:pPr>
    </w:p>
    <w:p w14:paraId="6BD646F2" w14:textId="72902338" w:rsidR="00F72CD5" w:rsidRPr="0051291B" w:rsidRDefault="005E29D9" w:rsidP="00570087">
      <w:pPr>
        <w:pStyle w:val="StandardWeb"/>
        <w:shd w:val="clear" w:color="000000" w:fill="FFFFFF"/>
        <w:spacing w:before="0" w:beforeAutospacing="0" w:after="0" w:afterAutospacing="0"/>
        <w:jc w:val="both"/>
        <w:rPr>
          <w:color w:val="000000"/>
          <w:sz w:val="22"/>
          <w:szCs w:val="22"/>
        </w:rPr>
      </w:pPr>
      <w:r w:rsidRPr="0051291B">
        <w:rPr>
          <w:color w:val="000000"/>
          <w:sz w:val="22"/>
          <w:szCs w:val="22"/>
        </w:rPr>
        <w:t>Um 14.00</w:t>
      </w:r>
      <w:r w:rsidRPr="00C1337C">
        <w:rPr>
          <w:sz w:val="22"/>
          <w:szCs w:val="22"/>
        </w:rPr>
        <w:t xml:space="preserve"> </w:t>
      </w:r>
      <w:r w:rsidR="00826B98" w:rsidRPr="00C1337C">
        <w:rPr>
          <w:sz w:val="22"/>
          <w:szCs w:val="22"/>
        </w:rPr>
        <w:t xml:space="preserve">Uhr </w:t>
      </w:r>
      <w:r w:rsidRPr="0051291B">
        <w:rPr>
          <w:color w:val="000000"/>
          <w:sz w:val="22"/>
          <w:szCs w:val="22"/>
        </w:rPr>
        <w:t xml:space="preserve">erkundet das Bläserensemble </w:t>
      </w:r>
      <w:r w:rsidRPr="0051291B">
        <w:rPr>
          <w:b/>
          <w:bCs/>
          <w:color w:val="000000"/>
          <w:sz w:val="22"/>
          <w:szCs w:val="22"/>
        </w:rPr>
        <w:t>Into the Winds</w:t>
      </w:r>
      <w:r w:rsidRPr="0051291B">
        <w:rPr>
          <w:color w:val="000000"/>
          <w:sz w:val="22"/>
          <w:szCs w:val="22"/>
          <w:shd w:val="clear" w:color="auto" w:fill="FFFFFF"/>
        </w:rPr>
        <w:t xml:space="preserve"> im Reichssaal eine große Vielfalt </w:t>
      </w:r>
      <w:r w:rsidR="00826B98" w:rsidRPr="00C1337C">
        <w:rPr>
          <w:sz w:val="22"/>
          <w:szCs w:val="22"/>
          <w:shd w:val="clear" w:color="auto" w:fill="FFFFFF"/>
        </w:rPr>
        <w:t>von</w:t>
      </w:r>
      <w:r w:rsidR="00C1337C">
        <w:rPr>
          <w:sz w:val="22"/>
          <w:szCs w:val="22"/>
          <w:shd w:val="clear" w:color="auto" w:fill="FFFFFF"/>
        </w:rPr>
        <w:t xml:space="preserve"> </w:t>
      </w:r>
      <w:r w:rsidRPr="0051291B">
        <w:rPr>
          <w:color w:val="000000"/>
          <w:sz w:val="22"/>
          <w:szCs w:val="22"/>
          <w:shd w:val="clear" w:color="auto" w:fill="FFFFFF"/>
        </w:rPr>
        <w:t xml:space="preserve">Tänzen aus Mittelalter und Renaissance. Von der Estampie über die Ductia, den Saltarello, die Basse danse bis zu anderen vergessenen Tänzen </w:t>
      </w:r>
      <w:r w:rsidR="00C565A6" w:rsidRPr="0051291B">
        <w:rPr>
          <w:color w:val="000000"/>
          <w:sz w:val="22"/>
          <w:szCs w:val="22"/>
        </w:rPr>
        <w:t xml:space="preserve">spielen </w:t>
      </w:r>
      <w:r w:rsidRPr="0051291B">
        <w:rPr>
          <w:color w:val="000000"/>
          <w:sz w:val="22"/>
          <w:szCs w:val="22"/>
        </w:rPr>
        <w:t xml:space="preserve">die jungen Franzosen </w:t>
      </w:r>
      <w:r w:rsidR="00C565A6" w:rsidRPr="0051291B">
        <w:rPr>
          <w:color w:val="000000"/>
          <w:sz w:val="22"/>
          <w:szCs w:val="22"/>
        </w:rPr>
        <w:t xml:space="preserve">ein Repertoire </w:t>
      </w:r>
      <w:r w:rsidRPr="0051291B">
        <w:rPr>
          <w:color w:val="000000"/>
          <w:sz w:val="22"/>
          <w:szCs w:val="22"/>
        </w:rPr>
        <w:t xml:space="preserve">einer lebendigen und farbenfrohen Tanzwelt </w:t>
      </w:r>
      <w:r w:rsidR="00C565A6" w:rsidRPr="0051291B">
        <w:rPr>
          <w:color w:val="000000"/>
          <w:sz w:val="22"/>
          <w:szCs w:val="22"/>
        </w:rPr>
        <w:t>vom 13. bis 16. Jahrhundert.</w:t>
      </w:r>
    </w:p>
    <w:p w14:paraId="71BF3CB3" w14:textId="77777777" w:rsidR="00C77902" w:rsidRPr="0051291B" w:rsidRDefault="00C77902" w:rsidP="00570087">
      <w:pPr>
        <w:pStyle w:val="StandardWeb"/>
        <w:shd w:val="clear" w:color="000000" w:fill="FFFFFF"/>
        <w:spacing w:before="0" w:beforeAutospacing="0" w:after="0" w:afterAutospacing="0"/>
        <w:jc w:val="both"/>
        <w:rPr>
          <w:color w:val="000000"/>
          <w:sz w:val="22"/>
          <w:szCs w:val="22"/>
        </w:rPr>
      </w:pPr>
    </w:p>
    <w:p w14:paraId="54270708" w14:textId="28DDFF37" w:rsidR="006E1D85" w:rsidRPr="0051291B" w:rsidRDefault="00C565A6" w:rsidP="00570087">
      <w:pPr>
        <w:jc w:val="both"/>
        <w:rPr>
          <w:sz w:val="22"/>
          <w:szCs w:val="22"/>
        </w:rPr>
      </w:pPr>
      <w:r w:rsidRPr="0051291B">
        <w:rPr>
          <w:color w:val="000000"/>
          <w:spacing w:val="-3"/>
          <w:sz w:val="22"/>
          <w:szCs w:val="22"/>
          <w:lang w:val="en-US"/>
        </w:rPr>
        <w:t xml:space="preserve">Um 16.00 </w:t>
      </w:r>
      <w:r w:rsidR="00826B98" w:rsidRPr="00C1337C">
        <w:rPr>
          <w:spacing w:val="-3"/>
          <w:sz w:val="22"/>
          <w:szCs w:val="22"/>
          <w:lang w:val="en-US"/>
        </w:rPr>
        <w:t>Uhr</w:t>
      </w:r>
      <w:r w:rsidR="00826B98">
        <w:rPr>
          <w:color w:val="000000"/>
          <w:spacing w:val="-3"/>
          <w:sz w:val="22"/>
          <w:szCs w:val="22"/>
          <w:lang w:val="en-US"/>
        </w:rPr>
        <w:t xml:space="preserve"> </w:t>
      </w:r>
      <w:r w:rsidR="006E1D85" w:rsidRPr="0051291B">
        <w:rPr>
          <w:color w:val="000000"/>
          <w:spacing w:val="-3"/>
          <w:sz w:val="22"/>
          <w:szCs w:val="22"/>
          <w:lang w:val="en-US"/>
        </w:rPr>
        <w:t>bringt</w:t>
      </w:r>
      <w:r w:rsidRPr="0051291B">
        <w:rPr>
          <w:color w:val="000000"/>
          <w:spacing w:val="-3"/>
          <w:sz w:val="22"/>
          <w:szCs w:val="22"/>
          <w:lang w:val="en-US"/>
        </w:rPr>
        <w:t xml:space="preserve"> die </w:t>
      </w:r>
      <w:r w:rsidRPr="0051291B">
        <w:rPr>
          <w:b/>
          <w:bCs/>
          <w:color w:val="000000"/>
          <w:spacing w:val="-3"/>
          <w:sz w:val="22"/>
          <w:szCs w:val="22"/>
          <w:lang w:val="en-US"/>
        </w:rPr>
        <w:t>Batzdorfer Hofkapelle</w:t>
      </w:r>
      <w:r w:rsidRPr="0051291B">
        <w:rPr>
          <w:color w:val="000000"/>
          <w:spacing w:val="-3"/>
          <w:sz w:val="22"/>
          <w:szCs w:val="22"/>
          <w:lang w:val="en-US"/>
        </w:rPr>
        <w:t xml:space="preserve"> in der Basilika St. Emmeram musikalische Schätze </w:t>
      </w:r>
      <w:r w:rsidR="006E1D85" w:rsidRPr="0051291B">
        <w:rPr>
          <w:color w:val="000000"/>
          <w:spacing w:val="-3"/>
          <w:sz w:val="22"/>
          <w:szCs w:val="22"/>
          <w:lang w:val="en-US"/>
        </w:rPr>
        <w:t xml:space="preserve">aus </w:t>
      </w:r>
      <w:r w:rsidRPr="0051291B">
        <w:rPr>
          <w:color w:val="000000"/>
          <w:spacing w:val="-3"/>
          <w:sz w:val="22"/>
          <w:szCs w:val="22"/>
          <w:lang w:val="en-US"/>
        </w:rPr>
        <w:t xml:space="preserve">der Hofbibliothek </w:t>
      </w:r>
      <w:r w:rsidR="006E1D85" w:rsidRPr="0051291B">
        <w:rPr>
          <w:color w:val="000000"/>
          <w:spacing w:val="-3"/>
          <w:sz w:val="22"/>
          <w:szCs w:val="22"/>
          <w:lang w:val="en-US"/>
        </w:rPr>
        <w:t xml:space="preserve">der Fürsten von Thurn und Taxis zum Klingen. </w:t>
      </w:r>
      <w:r w:rsidR="006E1D85" w:rsidRPr="0051291B">
        <w:rPr>
          <w:sz w:val="22"/>
          <w:szCs w:val="22"/>
        </w:rPr>
        <w:t xml:space="preserve">Nach der Es-Dur Sinfonie „Der Schulmeister“ von Joseph Haydn und einer Sinfonia in B-Dur von Johann Gottlieb Graun (beide Kompositionen liegen als Abschriften in der Hofbibliothek vor) bildet Theodor von Schachts </w:t>
      </w:r>
      <w:r w:rsidR="004C08C7" w:rsidRPr="0051291B">
        <w:rPr>
          <w:i/>
          <w:iCs/>
          <w:sz w:val="22"/>
          <w:szCs w:val="22"/>
        </w:rPr>
        <w:t>Concerto a tre</w:t>
      </w:r>
      <w:r w:rsidR="004C08C7" w:rsidRPr="0051291B">
        <w:rPr>
          <w:sz w:val="22"/>
          <w:szCs w:val="22"/>
        </w:rPr>
        <w:t xml:space="preserve"> </w:t>
      </w:r>
      <w:r w:rsidR="004C08C7" w:rsidRPr="0051291B">
        <w:rPr>
          <w:i/>
          <w:iCs/>
          <w:sz w:val="22"/>
          <w:szCs w:val="22"/>
        </w:rPr>
        <w:t xml:space="preserve">oboi </w:t>
      </w:r>
      <w:r w:rsidR="006E1D85" w:rsidRPr="0051291B">
        <w:rPr>
          <w:sz w:val="22"/>
          <w:szCs w:val="22"/>
        </w:rPr>
        <w:t>den krönenden Abschluss</w:t>
      </w:r>
      <w:r w:rsidR="00AF5D3C" w:rsidRPr="0051291B">
        <w:rPr>
          <w:sz w:val="22"/>
          <w:szCs w:val="22"/>
        </w:rPr>
        <w:t xml:space="preserve">. </w:t>
      </w:r>
      <w:r w:rsidR="006E1D85" w:rsidRPr="0051291B">
        <w:rPr>
          <w:sz w:val="22"/>
          <w:szCs w:val="22"/>
        </w:rPr>
        <w:t xml:space="preserve">Die ausgesprochen virtuose Behandlung der solistischen Oboen liegt in den Händen ausgewiesener Virtuosen heutiger Zeit. </w:t>
      </w:r>
      <w:r w:rsidR="006E1D85" w:rsidRPr="0051291B">
        <w:rPr>
          <w:b/>
          <w:bCs/>
          <w:sz w:val="22"/>
          <w:szCs w:val="22"/>
        </w:rPr>
        <w:t>Xenia Löffler, Alfredo Bernardini</w:t>
      </w:r>
      <w:r w:rsidR="006E1D85" w:rsidRPr="0051291B">
        <w:rPr>
          <w:sz w:val="22"/>
          <w:szCs w:val="22"/>
        </w:rPr>
        <w:t xml:space="preserve"> und </w:t>
      </w:r>
      <w:r w:rsidR="006E1D85" w:rsidRPr="0051291B">
        <w:rPr>
          <w:b/>
          <w:bCs/>
          <w:sz w:val="22"/>
          <w:szCs w:val="22"/>
        </w:rPr>
        <w:t>Michael Bosch</w:t>
      </w:r>
      <w:r w:rsidR="006E1D85" w:rsidRPr="0051291B">
        <w:rPr>
          <w:sz w:val="22"/>
          <w:szCs w:val="22"/>
        </w:rPr>
        <w:t xml:space="preserve"> werden das hohe Niveau der damaligen Thurn-und-Taxis-Hofkapelle eindrucksvoll bestätigen.</w:t>
      </w:r>
    </w:p>
    <w:p w14:paraId="2417EEC5" w14:textId="77777777" w:rsidR="00C77902" w:rsidRPr="0051291B" w:rsidRDefault="00C77902" w:rsidP="00570087">
      <w:pPr>
        <w:jc w:val="both"/>
        <w:rPr>
          <w:color w:val="000000"/>
          <w:spacing w:val="-3"/>
          <w:sz w:val="22"/>
          <w:szCs w:val="22"/>
          <w:lang w:val="en-US"/>
        </w:rPr>
      </w:pPr>
    </w:p>
    <w:p w14:paraId="2FFB59D2" w14:textId="452FBB41" w:rsidR="00E96E73" w:rsidRPr="0051291B" w:rsidRDefault="00AF5D3C" w:rsidP="00570087">
      <w:pPr>
        <w:jc w:val="both"/>
        <w:rPr>
          <w:sz w:val="22"/>
          <w:szCs w:val="22"/>
        </w:rPr>
      </w:pPr>
      <w:r w:rsidRPr="0051291B">
        <w:rPr>
          <w:sz w:val="22"/>
          <w:szCs w:val="22"/>
        </w:rPr>
        <w:t xml:space="preserve">Das hoch gepriesene und zum vierten Mal in Regensburg gastierende Londoner Vokal- und Instrumentalensemble </w:t>
      </w:r>
      <w:r w:rsidRPr="0051291B">
        <w:rPr>
          <w:b/>
          <w:sz w:val="22"/>
          <w:szCs w:val="22"/>
        </w:rPr>
        <w:t>Solomon’s Knot</w:t>
      </w:r>
      <w:r w:rsidRPr="0051291B">
        <w:rPr>
          <w:sz w:val="22"/>
          <w:szCs w:val="22"/>
        </w:rPr>
        <w:t xml:space="preserve"> führt</w:t>
      </w:r>
      <w:r w:rsidR="00E96E73" w:rsidRPr="0051291B">
        <w:rPr>
          <w:sz w:val="22"/>
          <w:szCs w:val="22"/>
        </w:rPr>
        <w:t xml:space="preserve"> am Samstagabend</w:t>
      </w:r>
      <w:r w:rsidRPr="0051291B">
        <w:rPr>
          <w:sz w:val="22"/>
          <w:szCs w:val="22"/>
        </w:rPr>
        <w:t xml:space="preserve"> um 20.00 Uh</w:t>
      </w:r>
      <w:r w:rsidR="00E96E73" w:rsidRPr="0051291B">
        <w:rPr>
          <w:sz w:val="22"/>
          <w:szCs w:val="22"/>
        </w:rPr>
        <w:t>r</w:t>
      </w:r>
      <w:r w:rsidRPr="0051291B">
        <w:rPr>
          <w:sz w:val="22"/>
          <w:szCs w:val="22"/>
        </w:rPr>
        <w:t xml:space="preserve"> in der Dreieinigkeitskirche zwei eher selten zu hörende, aber nicht minder großartige Werke von Johann Sebastian Bach auf</w:t>
      </w:r>
      <w:r w:rsidR="00E96E73" w:rsidRPr="0051291B">
        <w:rPr>
          <w:sz w:val="22"/>
          <w:szCs w:val="22"/>
        </w:rPr>
        <w:t xml:space="preserve">: Die Trauerode BWV 198 und die </w:t>
      </w:r>
      <w:r w:rsidR="00E96E73" w:rsidRPr="0051291B">
        <w:rPr>
          <w:color w:val="000000"/>
          <w:sz w:val="22"/>
          <w:szCs w:val="22"/>
          <w:shd w:val="clear" w:color="auto" w:fill="FFFFFF"/>
        </w:rPr>
        <w:t>Köthener Trauermusik BWV 1143/ 244a.</w:t>
      </w:r>
      <w:r w:rsidR="00E96E73" w:rsidRPr="0051291B">
        <w:rPr>
          <w:sz w:val="22"/>
          <w:szCs w:val="22"/>
        </w:rPr>
        <w:t xml:space="preserve"> In beiden Werken artikuliert der Leipziger Thomaskantor Gefühle des Abschieds und reflektiert darin auf seine unnachahmlich zeitlose Weise Verlust und Hoffnung auf ein ewiges Leben.</w:t>
      </w:r>
    </w:p>
    <w:p w14:paraId="532F9596" w14:textId="77777777" w:rsidR="00C77902" w:rsidRPr="0051291B" w:rsidRDefault="00C77902" w:rsidP="00570087">
      <w:pPr>
        <w:jc w:val="both"/>
        <w:rPr>
          <w:sz w:val="22"/>
          <w:szCs w:val="22"/>
        </w:rPr>
      </w:pPr>
    </w:p>
    <w:p w14:paraId="1EE13101" w14:textId="73E49ED3" w:rsidR="005E1207" w:rsidRPr="0051291B" w:rsidRDefault="00E96E73" w:rsidP="00570087">
      <w:pPr>
        <w:jc w:val="both"/>
        <w:rPr>
          <w:color w:val="000000"/>
          <w:sz w:val="22"/>
          <w:szCs w:val="22"/>
          <w:shd w:val="clear" w:color="auto" w:fill="FFFFFF"/>
        </w:rPr>
      </w:pPr>
      <w:r w:rsidRPr="0051291B">
        <w:rPr>
          <w:color w:val="000000"/>
          <w:sz w:val="22"/>
          <w:szCs w:val="22"/>
        </w:rPr>
        <w:t xml:space="preserve">Die Musikwelt feiert 2025 den 500. Geburtstag des Meisters der Vokalpolyphonie der Renaissance, des großen Erneuerers der römischen Kirchenmusik des 16. Jahrhunderts, </w:t>
      </w:r>
      <w:r w:rsidRPr="0051291B">
        <w:rPr>
          <w:bCs/>
          <w:color w:val="000000"/>
          <w:sz w:val="22"/>
          <w:szCs w:val="22"/>
        </w:rPr>
        <w:t>Giovanni Pierluigi da Palestrina</w:t>
      </w:r>
      <w:r w:rsidRPr="0051291B">
        <w:rPr>
          <w:b/>
          <w:color w:val="000000"/>
          <w:sz w:val="22"/>
          <w:szCs w:val="22"/>
        </w:rPr>
        <w:t xml:space="preserve"> </w:t>
      </w:r>
      <w:r w:rsidRPr="0051291B">
        <w:rPr>
          <w:color w:val="000000"/>
          <w:sz w:val="22"/>
          <w:szCs w:val="22"/>
        </w:rPr>
        <w:t>(1525</w:t>
      </w:r>
      <w:r w:rsidRPr="0051291B">
        <w:rPr>
          <w:rFonts w:eastAsia="SimSun"/>
          <w:color w:val="202122"/>
          <w:kern w:val="2"/>
          <w:sz w:val="22"/>
          <w:szCs w:val="22"/>
          <w:lang w:eastAsia="x-none" w:bidi="x-none"/>
        </w:rPr>
        <w:t>–</w:t>
      </w:r>
      <w:r w:rsidRPr="0051291B">
        <w:rPr>
          <w:color w:val="000000"/>
          <w:sz w:val="22"/>
          <w:szCs w:val="22"/>
        </w:rPr>
        <w:t xml:space="preserve">1594). </w:t>
      </w:r>
      <w:r w:rsidRPr="0051291B">
        <w:rPr>
          <w:color w:val="000000"/>
          <w:sz w:val="22"/>
          <w:szCs w:val="22"/>
          <w:shd w:val="clear" w:color="auto" w:fill="FFFFFF"/>
        </w:rPr>
        <w:t xml:space="preserve">Der preisgekrönte </w:t>
      </w:r>
      <w:r w:rsidRPr="0051291B">
        <w:rPr>
          <w:b/>
          <w:color w:val="000000"/>
          <w:sz w:val="22"/>
          <w:szCs w:val="22"/>
          <w:shd w:val="clear" w:color="auto" w:fill="FFFFFF"/>
        </w:rPr>
        <w:t xml:space="preserve">Tenebrae Choir </w:t>
      </w:r>
      <w:r w:rsidRPr="0051291B">
        <w:rPr>
          <w:color w:val="000000"/>
          <w:sz w:val="22"/>
          <w:szCs w:val="22"/>
          <w:shd w:val="clear" w:color="auto" w:fill="FFFFFF"/>
        </w:rPr>
        <w:t>aus London, eines der weltweit führenden Vokalensembles, wird dem „Princeps Musicae“ im zweiten Nachtkonzert (22.45 Uhr)</w:t>
      </w:r>
      <w:r w:rsidR="0051291B" w:rsidRPr="0051291B">
        <w:rPr>
          <w:color w:val="000000"/>
          <w:sz w:val="22"/>
          <w:szCs w:val="22"/>
          <w:shd w:val="clear" w:color="auto" w:fill="FFFFFF"/>
        </w:rPr>
        <w:t xml:space="preserve"> </w:t>
      </w:r>
      <w:r w:rsidRPr="0051291B">
        <w:rPr>
          <w:color w:val="000000"/>
          <w:sz w:val="22"/>
          <w:szCs w:val="22"/>
          <w:shd w:val="clear" w:color="auto" w:fill="FFFFFF"/>
        </w:rPr>
        <w:t xml:space="preserve">in der Dominikanerkirche seine Referenz erweisen; dabei erklingen u.a. seine sechsstimmige </w:t>
      </w:r>
      <w:r w:rsidRPr="0051291B">
        <w:rPr>
          <w:i/>
          <w:color w:val="000000"/>
          <w:sz w:val="22"/>
          <w:szCs w:val="22"/>
          <w:shd w:val="clear" w:color="auto" w:fill="FFFFFF"/>
        </w:rPr>
        <w:t>Missa Viri Galilaei</w:t>
      </w:r>
      <w:r w:rsidRPr="0051291B">
        <w:rPr>
          <w:color w:val="000000"/>
          <w:sz w:val="22"/>
          <w:szCs w:val="22"/>
          <w:shd w:val="clear" w:color="auto" w:fill="FFFFFF"/>
        </w:rPr>
        <w:t xml:space="preserve"> sowie verschiedene Motetten. Den Schluss dieser Palestrina-Reminiszenz bildet das eindrucksvolle doppelchörige, achtstimmige </w:t>
      </w:r>
      <w:r w:rsidRPr="0051291B">
        <w:rPr>
          <w:i/>
          <w:color w:val="000000"/>
          <w:sz w:val="22"/>
          <w:szCs w:val="22"/>
          <w:shd w:val="clear" w:color="auto" w:fill="FFFFFF"/>
        </w:rPr>
        <w:t>Stabat Mater</w:t>
      </w:r>
      <w:r w:rsidRPr="0051291B">
        <w:rPr>
          <w:color w:val="000000"/>
          <w:sz w:val="22"/>
          <w:szCs w:val="22"/>
          <w:shd w:val="clear" w:color="auto" w:fill="FFFFFF"/>
        </w:rPr>
        <w:t xml:space="preserve">. </w:t>
      </w:r>
    </w:p>
    <w:p w14:paraId="7BEFECC4" w14:textId="77777777" w:rsidR="00570087" w:rsidRPr="0051291B" w:rsidRDefault="00570087" w:rsidP="00570087">
      <w:pPr>
        <w:pStyle w:val="normaltm11tm10"/>
        <w:spacing w:before="0" w:beforeAutospacing="0" w:after="0" w:afterAutospacing="0"/>
        <w:jc w:val="both"/>
        <w:rPr>
          <w:rStyle w:val="tm141"/>
          <w:u w:val="single"/>
          <w:lang w:val="en"/>
        </w:rPr>
      </w:pPr>
    </w:p>
    <w:p w14:paraId="6996AEE8" w14:textId="69DC9ABE" w:rsidR="005E1207" w:rsidRPr="0051291B" w:rsidRDefault="00570087" w:rsidP="00570087">
      <w:pPr>
        <w:pStyle w:val="normaltm11tm10"/>
        <w:spacing w:before="0" w:beforeAutospacing="0" w:after="0" w:afterAutospacing="0"/>
        <w:jc w:val="both"/>
        <w:rPr>
          <w:b/>
          <w:bCs/>
          <w:sz w:val="22"/>
          <w:szCs w:val="22"/>
          <w:u w:val="single"/>
          <w:lang w:val="en"/>
        </w:rPr>
      </w:pPr>
      <w:r w:rsidRPr="0051291B">
        <w:rPr>
          <w:rStyle w:val="tm141"/>
          <w:u w:val="single"/>
          <w:lang w:val="en"/>
        </w:rPr>
        <w:lastRenderedPageBreak/>
        <w:t>S</w:t>
      </w:r>
      <w:r w:rsidR="00F75C02" w:rsidRPr="0051291B">
        <w:rPr>
          <w:rStyle w:val="tm141"/>
          <w:u w:val="single"/>
          <w:lang w:val="en"/>
        </w:rPr>
        <w:t>onn</w:t>
      </w:r>
      <w:r w:rsidRPr="0051291B">
        <w:rPr>
          <w:rStyle w:val="tm141"/>
          <w:u w:val="single"/>
          <w:lang w:val="en"/>
        </w:rPr>
        <w:t>tag, 8. Juni 2025</w:t>
      </w:r>
    </w:p>
    <w:p w14:paraId="15A4F4B9" w14:textId="52FE234B" w:rsidR="00D74E65" w:rsidRPr="0051291B" w:rsidRDefault="00D74E65" w:rsidP="00570087">
      <w:pPr>
        <w:jc w:val="both"/>
        <w:rPr>
          <w:bCs/>
          <w:sz w:val="22"/>
          <w:szCs w:val="22"/>
        </w:rPr>
      </w:pPr>
      <w:r w:rsidRPr="0051291B">
        <w:rPr>
          <w:sz w:val="22"/>
          <w:szCs w:val="22"/>
        </w:rPr>
        <w:t>Im</w:t>
      </w:r>
      <w:r w:rsidR="005E1207" w:rsidRPr="0051291B">
        <w:rPr>
          <w:sz w:val="22"/>
          <w:szCs w:val="22"/>
        </w:rPr>
        <w:t xml:space="preserve"> Mittelpunkt der Reichssaalmatinee</w:t>
      </w:r>
      <w:r w:rsidRPr="0051291B">
        <w:rPr>
          <w:sz w:val="22"/>
          <w:szCs w:val="22"/>
        </w:rPr>
        <w:t xml:space="preserve"> am Sonntagvormittag</w:t>
      </w:r>
      <w:r w:rsidR="005E1207" w:rsidRPr="0051291B">
        <w:rPr>
          <w:sz w:val="22"/>
          <w:szCs w:val="22"/>
        </w:rPr>
        <w:t xml:space="preserve"> mit dem in Brügge beheimateten Barockorchester </w:t>
      </w:r>
      <w:r w:rsidR="005E1207" w:rsidRPr="0051291B">
        <w:rPr>
          <w:b/>
          <w:sz w:val="22"/>
          <w:szCs w:val="22"/>
        </w:rPr>
        <w:t>Musica Gloria</w:t>
      </w:r>
      <w:r w:rsidRPr="0051291B">
        <w:rPr>
          <w:b/>
          <w:sz w:val="22"/>
          <w:szCs w:val="22"/>
        </w:rPr>
        <w:t xml:space="preserve"> </w:t>
      </w:r>
      <w:r w:rsidRPr="0051291B">
        <w:rPr>
          <w:bCs/>
          <w:sz w:val="22"/>
          <w:szCs w:val="22"/>
        </w:rPr>
        <w:t>stehen Werke des Zerbster Hofkapellmeisters Johann Friedrich Fasch.</w:t>
      </w:r>
    </w:p>
    <w:p w14:paraId="6BCE3E89" w14:textId="638A87B0" w:rsidR="00F72CD5" w:rsidRPr="0051291B" w:rsidRDefault="005E1207" w:rsidP="00570087">
      <w:pPr>
        <w:jc w:val="both"/>
        <w:rPr>
          <w:sz w:val="22"/>
          <w:szCs w:val="22"/>
        </w:rPr>
      </w:pPr>
      <w:r w:rsidRPr="0051291B">
        <w:rPr>
          <w:sz w:val="22"/>
          <w:szCs w:val="22"/>
        </w:rPr>
        <w:t xml:space="preserve">Die durchweg sehr jungen Musiker, darunter die Co-Leiter </w:t>
      </w:r>
      <w:r w:rsidRPr="0051291B">
        <w:rPr>
          <w:b/>
          <w:sz w:val="22"/>
          <w:szCs w:val="22"/>
        </w:rPr>
        <w:t>Nele Vertommen,</w:t>
      </w:r>
      <w:r w:rsidRPr="0051291B">
        <w:rPr>
          <w:sz w:val="22"/>
          <w:szCs w:val="22"/>
        </w:rPr>
        <w:t xml:space="preserve"> Barockoboe und </w:t>
      </w:r>
      <w:r w:rsidRPr="0051291B">
        <w:rPr>
          <w:b/>
          <w:sz w:val="22"/>
          <w:szCs w:val="22"/>
        </w:rPr>
        <w:t>Beniamino Paganini,</w:t>
      </w:r>
      <w:r w:rsidRPr="0051291B">
        <w:rPr>
          <w:sz w:val="22"/>
          <w:szCs w:val="22"/>
        </w:rPr>
        <w:t xml:space="preserve"> Traversflöte &amp; Cembalo, sind bereits mehrfach preisgekrönt. Ihr Programm mit dem Titel </w:t>
      </w:r>
      <w:r w:rsidRPr="0051291B">
        <w:rPr>
          <w:i/>
          <w:sz w:val="22"/>
          <w:szCs w:val="22"/>
        </w:rPr>
        <w:t xml:space="preserve">Musik am Hof in Zerbst </w:t>
      </w:r>
      <w:r w:rsidRPr="0051291B">
        <w:rPr>
          <w:sz w:val="22"/>
          <w:szCs w:val="22"/>
        </w:rPr>
        <w:t>präsentiert die große Bandbreite des Zerbster Hofkapellmeisters in ihrer ganzen Vielfalt:</w:t>
      </w:r>
      <w:r w:rsidRPr="0051291B">
        <w:rPr>
          <w:b/>
          <w:sz w:val="22"/>
          <w:szCs w:val="22"/>
        </w:rPr>
        <w:t xml:space="preserve"> </w:t>
      </w:r>
      <w:r w:rsidRPr="0051291B">
        <w:rPr>
          <w:i/>
          <w:sz w:val="22"/>
          <w:szCs w:val="22"/>
        </w:rPr>
        <w:t>Ouvertüre, Concerto, Sonata, Präludium, Fuge.</w:t>
      </w:r>
      <w:r w:rsidRPr="0051291B">
        <w:rPr>
          <w:sz w:val="22"/>
          <w:szCs w:val="22"/>
        </w:rPr>
        <w:t xml:space="preserve"> </w:t>
      </w:r>
    </w:p>
    <w:p w14:paraId="54844FDD" w14:textId="77777777" w:rsidR="00C77902" w:rsidRPr="0051291B" w:rsidRDefault="00C77902" w:rsidP="00570087">
      <w:pPr>
        <w:jc w:val="both"/>
        <w:rPr>
          <w:b/>
          <w:sz w:val="22"/>
          <w:szCs w:val="22"/>
        </w:rPr>
      </w:pPr>
    </w:p>
    <w:p w14:paraId="0D15555B" w14:textId="2EA51710" w:rsidR="00F10BC6" w:rsidRPr="0051291B" w:rsidRDefault="00F10BC6" w:rsidP="00570087">
      <w:pPr>
        <w:jc w:val="both"/>
        <w:rPr>
          <w:color w:val="000000"/>
          <w:sz w:val="22"/>
          <w:szCs w:val="22"/>
        </w:rPr>
      </w:pPr>
      <w:r w:rsidRPr="0051291B">
        <w:rPr>
          <w:sz w:val="22"/>
          <w:szCs w:val="22"/>
        </w:rPr>
        <w:t xml:space="preserve">Sonntagnachmittag um 14.00 Uhr präsentiert das </w:t>
      </w:r>
      <w:r w:rsidR="00D74E65" w:rsidRPr="0051291B">
        <w:rPr>
          <w:color w:val="000000"/>
          <w:sz w:val="22"/>
          <w:szCs w:val="22"/>
        </w:rPr>
        <w:t xml:space="preserve">junge spanische Ensemble </w:t>
      </w:r>
      <w:r w:rsidR="00D74E65" w:rsidRPr="0051291B">
        <w:rPr>
          <w:b/>
          <w:color w:val="000000"/>
          <w:sz w:val="22"/>
          <w:szCs w:val="22"/>
        </w:rPr>
        <w:t xml:space="preserve">Cantoría </w:t>
      </w:r>
      <w:r w:rsidR="00D74E65" w:rsidRPr="0051291B">
        <w:rPr>
          <w:color w:val="000000"/>
          <w:sz w:val="22"/>
          <w:szCs w:val="22"/>
        </w:rPr>
        <w:t xml:space="preserve">bei seinem Regensburg-Debut </w:t>
      </w:r>
      <w:r w:rsidRPr="0051291B">
        <w:rPr>
          <w:color w:val="000000"/>
          <w:sz w:val="22"/>
          <w:szCs w:val="22"/>
        </w:rPr>
        <w:t xml:space="preserve">in der Schottenkirche </w:t>
      </w:r>
      <w:r w:rsidR="00D74E65" w:rsidRPr="0051291B">
        <w:rPr>
          <w:color w:val="000000"/>
          <w:sz w:val="22"/>
          <w:szCs w:val="22"/>
        </w:rPr>
        <w:t xml:space="preserve">eine Auswahl von </w:t>
      </w:r>
      <w:r w:rsidR="00D74E65" w:rsidRPr="0051291B">
        <w:rPr>
          <w:i/>
          <w:color w:val="000000"/>
          <w:sz w:val="22"/>
          <w:szCs w:val="22"/>
        </w:rPr>
        <w:t>Ensaladas</w:t>
      </w:r>
      <w:r w:rsidR="00D74E65" w:rsidRPr="0051291B">
        <w:rPr>
          <w:color w:val="000000"/>
          <w:sz w:val="22"/>
          <w:szCs w:val="22"/>
        </w:rPr>
        <w:t>, die der Renaissance</w:t>
      </w:r>
      <w:r w:rsidRPr="0051291B">
        <w:rPr>
          <w:color w:val="000000"/>
          <w:sz w:val="22"/>
          <w:szCs w:val="22"/>
        </w:rPr>
        <w:t>-</w:t>
      </w:r>
      <w:r w:rsidR="00D74E65" w:rsidRPr="0051291B">
        <w:rPr>
          <w:color w:val="000000"/>
          <w:sz w:val="22"/>
          <w:szCs w:val="22"/>
        </w:rPr>
        <w:t xml:space="preserve">Komponist Mateo Flecha hinterlassen hat und die zu den besten Beispielen ihrer Art gehören. </w:t>
      </w:r>
    </w:p>
    <w:p w14:paraId="2301065F" w14:textId="1C3AE1F0" w:rsidR="00F10BC6" w:rsidRPr="0051291B" w:rsidRDefault="00F10BC6" w:rsidP="00570087">
      <w:pPr>
        <w:jc w:val="both"/>
        <w:rPr>
          <w:color w:val="000000"/>
          <w:spacing w:val="2"/>
          <w:sz w:val="22"/>
          <w:szCs w:val="22"/>
          <w:shd w:val="clear" w:color="auto" w:fill="FFFFFF"/>
        </w:rPr>
      </w:pPr>
      <w:r w:rsidRPr="0051291B">
        <w:rPr>
          <w:color w:val="000000"/>
          <w:spacing w:val="2"/>
          <w:sz w:val="22"/>
          <w:szCs w:val="22"/>
          <w:shd w:val="clear" w:color="auto" w:fill="FFFFFF"/>
        </w:rPr>
        <w:t xml:space="preserve">In der </w:t>
      </w:r>
      <w:r w:rsidRPr="0051291B">
        <w:rPr>
          <w:i/>
          <w:color w:val="000000"/>
          <w:spacing w:val="2"/>
          <w:sz w:val="22"/>
          <w:szCs w:val="22"/>
          <w:shd w:val="clear" w:color="auto" w:fill="FFFFFF"/>
        </w:rPr>
        <w:t>Ensalada</w:t>
      </w:r>
      <w:r w:rsidRPr="0051291B">
        <w:rPr>
          <w:color w:val="000000"/>
          <w:spacing w:val="2"/>
          <w:sz w:val="22"/>
          <w:szCs w:val="22"/>
          <w:shd w:val="clear" w:color="auto" w:fill="FFFFFF"/>
        </w:rPr>
        <w:t xml:space="preserve"> werden Musik und Texte </w:t>
      </w:r>
      <w:r w:rsidR="00826B98" w:rsidRPr="009B218C">
        <w:rPr>
          <w:spacing w:val="2"/>
          <w:sz w:val="22"/>
          <w:szCs w:val="22"/>
          <w:shd w:val="clear" w:color="auto" w:fill="FFFFFF"/>
        </w:rPr>
        <w:t xml:space="preserve">verschiedener </w:t>
      </w:r>
      <w:r w:rsidRPr="0051291B">
        <w:rPr>
          <w:color w:val="000000"/>
          <w:spacing w:val="2"/>
          <w:sz w:val="22"/>
          <w:szCs w:val="22"/>
          <w:shd w:val="clear" w:color="auto" w:fill="FFFFFF"/>
        </w:rPr>
        <w:t>Herkunft und Machart aneinandergereiht und gemixt:</w:t>
      </w:r>
      <w:r w:rsidR="009B218C">
        <w:rPr>
          <w:color w:val="000000"/>
          <w:spacing w:val="2"/>
          <w:sz w:val="22"/>
          <w:szCs w:val="22"/>
          <w:shd w:val="clear" w:color="auto" w:fill="FFFFFF"/>
        </w:rPr>
        <w:t xml:space="preserve"> </w:t>
      </w:r>
      <w:r w:rsidRPr="0051291B">
        <w:rPr>
          <w:color w:val="000000"/>
          <w:spacing w:val="2"/>
          <w:sz w:val="22"/>
          <w:szCs w:val="22"/>
          <w:shd w:val="clear" w:color="auto" w:fill="FFFFFF"/>
        </w:rPr>
        <w:t>kunstvolle und volkstümliche Melodien, in der Satztechnik homophon oder polyphon, weltliche und geistliche Texte, literarisch oder umgangssprachlich, dabei oft in verschiedenen Sprachen und Dialekten gehalten. Es geht darin vorzugsweise um den Kampf zwischen Gut und Böse, und das Gute gewinnt.</w:t>
      </w:r>
    </w:p>
    <w:p w14:paraId="4CA3AFF0" w14:textId="77777777" w:rsidR="00C77902" w:rsidRPr="0051291B" w:rsidRDefault="00C77902" w:rsidP="00570087">
      <w:pPr>
        <w:jc w:val="both"/>
        <w:rPr>
          <w:color w:val="000000"/>
          <w:spacing w:val="2"/>
          <w:sz w:val="22"/>
          <w:szCs w:val="22"/>
          <w:shd w:val="clear" w:color="auto" w:fill="FFFFFF"/>
        </w:rPr>
      </w:pPr>
    </w:p>
    <w:p w14:paraId="0592ED74" w14:textId="21CE6857" w:rsidR="00A236B4" w:rsidRPr="0051291B" w:rsidRDefault="000967F5" w:rsidP="000967F5">
      <w:pPr>
        <w:jc w:val="both"/>
        <w:rPr>
          <w:b/>
          <w:bCs/>
          <w:color w:val="000000"/>
          <w:sz w:val="22"/>
          <w:szCs w:val="22"/>
          <w:shd w:val="clear" w:color="auto" w:fill="FFFFFF"/>
        </w:rPr>
      </w:pPr>
      <w:r w:rsidRPr="0051291B">
        <w:rPr>
          <w:color w:val="000000"/>
          <w:sz w:val="22"/>
          <w:szCs w:val="22"/>
          <w:shd w:val="clear" w:color="auto" w:fill="FFFFFF"/>
        </w:rPr>
        <w:t xml:space="preserve">Das im westfranzösischen Poitiers beheimatete </w:t>
      </w:r>
      <w:r w:rsidRPr="0051291B">
        <w:rPr>
          <w:b/>
          <w:color w:val="000000"/>
          <w:sz w:val="22"/>
          <w:szCs w:val="22"/>
          <w:shd w:val="clear" w:color="auto" w:fill="FFFFFF"/>
        </w:rPr>
        <w:t xml:space="preserve">Beggar’s Ensemble </w:t>
      </w:r>
      <w:r w:rsidRPr="0051291B">
        <w:rPr>
          <w:bCs/>
          <w:color w:val="000000"/>
          <w:sz w:val="22"/>
          <w:szCs w:val="22"/>
          <w:shd w:val="clear" w:color="auto" w:fill="FFFFFF"/>
        </w:rPr>
        <w:t>bestreite</w:t>
      </w:r>
      <w:r w:rsidR="00A236B4" w:rsidRPr="0051291B">
        <w:rPr>
          <w:bCs/>
          <w:color w:val="000000"/>
          <w:sz w:val="22"/>
          <w:szCs w:val="22"/>
          <w:shd w:val="clear" w:color="auto" w:fill="FFFFFF"/>
        </w:rPr>
        <w:t xml:space="preserve">t </w:t>
      </w:r>
      <w:r w:rsidRPr="0051291B">
        <w:rPr>
          <w:bCs/>
          <w:color w:val="000000"/>
          <w:sz w:val="22"/>
          <w:szCs w:val="22"/>
          <w:shd w:val="clear" w:color="auto" w:fill="FFFFFF"/>
        </w:rPr>
        <w:t>das Sonntagnachmittag-Konzert um 16.00 Uhr in der Alten Kapelle.</w:t>
      </w:r>
      <w:r w:rsidRPr="0051291B">
        <w:rPr>
          <w:color w:val="000000"/>
          <w:sz w:val="22"/>
          <w:szCs w:val="22"/>
          <w:shd w:val="clear" w:color="auto" w:fill="FFFFFF"/>
        </w:rPr>
        <w:t xml:space="preserve"> In einem ausschließlich französischen Barockprogramm stehen neben Werken von Rameau, Royer und Boismortier das erste und zweite Violinkonzert aus dem opus 7 von Jean-Marie Leclair im Mittelpunkt</w:t>
      </w:r>
      <w:r w:rsidR="00C9051C" w:rsidRPr="00C9051C">
        <w:rPr>
          <w:color w:val="FF0000"/>
          <w:sz w:val="22"/>
          <w:szCs w:val="22"/>
          <w:shd w:val="clear" w:color="auto" w:fill="FFFFFF"/>
        </w:rPr>
        <w:t>.</w:t>
      </w:r>
      <w:r w:rsidR="00A236B4" w:rsidRPr="0051291B">
        <w:rPr>
          <w:color w:val="000000"/>
          <w:sz w:val="22"/>
          <w:szCs w:val="22"/>
          <w:shd w:val="clear" w:color="auto" w:fill="FFFFFF"/>
        </w:rPr>
        <w:t xml:space="preserve"> Solist ist der brilliante Geiger und Konzertmeister </w:t>
      </w:r>
      <w:r w:rsidR="00A236B4" w:rsidRPr="0051291B">
        <w:rPr>
          <w:b/>
          <w:bCs/>
          <w:color w:val="000000"/>
          <w:sz w:val="22"/>
          <w:szCs w:val="22"/>
          <w:shd w:val="clear" w:color="auto" w:fill="FFFFFF"/>
        </w:rPr>
        <w:t>Augustin Lusson.</w:t>
      </w:r>
    </w:p>
    <w:p w14:paraId="515BE8A5" w14:textId="77777777" w:rsidR="00C77902" w:rsidRPr="0051291B" w:rsidRDefault="00C77902" w:rsidP="000967F5">
      <w:pPr>
        <w:jc w:val="both"/>
        <w:rPr>
          <w:b/>
          <w:bCs/>
          <w:color w:val="000000"/>
          <w:sz w:val="22"/>
          <w:szCs w:val="22"/>
          <w:shd w:val="clear" w:color="auto" w:fill="FFFFFF"/>
        </w:rPr>
      </w:pPr>
    </w:p>
    <w:p w14:paraId="74D3F32A" w14:textId="0828CF16" w:rsidR="00B632CE" w:rsidRPr="0051291B" w:rsidRDefault="00570087" w:rsidP="000A0C3D">
      <w:pPr>
        <w:jc w:val="both"/>
        <w:rPr>
          <w:color w:val="000000"/>
          <w:sz w:val="22"/>
          <w:szCs w:val="22"/>
          <w:shd w:val="clear" w:color="auto" w:fill="FFFFFF"/>
        </w:rPr>
      </w:pPr>
      <w:r w:rsidRPr="0051291B">
        <w:rPr>
          <w:color w:val="000000"/>
          <w:sz w:val="22"/>
          <w:szCs w:val="22"/>
          <w:shd w:val="clear" w:color="auto" w:fill="FFFFFF"/>
        </w:rPr>
        <w:t>Zwei großdimensionierte</w:t>
      </w:r>
      <w:r w:rsidR="00604F0C" w:rsidRPr="0051291B">
        <w:rPr>
          <w:color w:val="000000"/>
          <w:sz w:val="22"/>
          <w:szCs w:val="22"/>
          <w:shd w:val="clear" w:color="auto" w:fill="FFFFFF"/>
        </w:rPr>
        <w:t xml:space="preserve"> geistliche Werke </w:t>
      </w:r>
      <w:r w:rsidR="00B250F9" w:rsidRPr="0051291B">
        <w:rPr>
          <w:color w:val="000000"/>
          <w:sz w:val="22"/>
          <w:szCs w:val="22"/>
          <w:shd w:val="clear" w:color="auto" w:fill="FFFFFF"/>
        </w:rPr>
        <w:t xml:space="preserve">von Benedikt Anton Aufschnaiter und Heinrich Ignaz Franz Biber stehen auf dem Programm von </w:t>
      </w:r>
      <w:r w:rsidR="00B250F9" w:rsidRPr="0051291B">
        <w:rPr>
          <w:b/>
          <w:bCs/>
          <w:color w:val="000000"/>
          <w:sz w:val="22"/>
          <w:szCs w:val="22"/>
          <w:shd w:val="clear" w:color="auto" w:fill="FFFFFF"/>
        </w:rPr>
        <w:t>Ars Antiqua Austria</w:t>
      </w:r>
      <w:r w:rsidR="00C77902" w:rsidRPr="0051291B">
        <w:rPr>
          <w:color w:val="000000"/>
          <w:sz w:val="22"/>
          <w:szCs w:val="22"/>
          <w:shd w:val="clear" w:color="auto" w:fill="FFFFFF"/>
        </w:rPr>
        <w:t xml:space="preserve"> und </w:t>
      </w:r>
      <w:r w:rsidR="00B250F9" w:rsidRPr="0051291B">
        <w:rPr>
          <w:color w:val="000000"/>
          <w:sz w:val="22"/>
          <w:szCs w:val="22"/>
          <w:shd w:val="clear" w:color="auto" w:fill="FFFFFF"/>
        </w:rPr>
        <w:t xml:space="preserve">den </w:t>
      </w:r>
      <w:r w:rsidR="00B250F9" w:rsidRPr="0051291B">
        <w:rPr>
          <w:b/>
          <w:bCs/>
          <w:color w:val="000000"/>
          <w:sz w:val="22"/>
          <w:szCs w:val="22"/>
          <w:shd w:val="clear" w:color="auto" w:fill="FFFFFF"/>
        </w:rPr>
        <w:t>St. Florianer Sängerknaben</w:t>
      </w:r>
      <w:r w:rsidR="00B250F9" w:rsidRPr="0051291B">
        <w:rPr>
          <w:color w:val="000000"/>
          <w:sz w:val="22"/>
          <w:szCs w:val="22"/>
          <w:shd w:val="clear" w:color="auto" w:fill="FFFFFF"/>
        </w:rPr>
        <w:t xml:space="preserve"> unter der Leitung des Geigers und Dirigenten </w:t>
      </w:r>
      <w:r w:rsidR="00B250F9" w:rsidRPr="0051291B">
        <w:rPr>
          <w:b/>
          <w:bCs/>
          <w:color w:val="000000"/>
          <w:sz w:val="22"/>
          <w:szCs w:val="22"/>
          <w:shd w:val="clear" w:color="auto" w:fill="FFFFFF"/>
        </w:rPr>
        <w:t>Gunar Letzbor</w:t>
      </w:r>
      <w:r w:rsidR="00FC7D8F">
        <w:rPr>
          <w:b/>
          <w:bCs/>
          <w:color w:val="000000"/>
          <w:sz w:val="22"/>
          <w:szCs w:val="22"/>
          <w:shd w:val="clear" w:color="auto" w:fill="FFFFFF"/>
        </w:rPr>
        <w:t xml:space="preserve"> </w:t>
      </w:r>
      <w:r w:rsidR="00FC7D8F">
        <w:rPr>
          <w:color w:val="000000"/>
          <w:sz w:val="22"/>
          <w:szCs w:val="22"/>
          <w:shd w:val="clear" w:color="auto" w:fill="FFFFFF"/>
        </w:rPr>
        <w:t>um 20.00 Uhr in der Dreieinigkeitskirche</w:t>
      </w:r>
      <w:r w:rsidR="00B250F9" w:rsidRPr="0051291B">
        <w:rPr>
          <w:b/>
          <w:bCs/>
          <w:color w:val="000000"/>
          <w:sz w:val="22"/>
          <w:szCs w:val="22"/>
          <w:shd w:val="clear" w:color="auto" w:fill="FFFFFF"/>
        </w:rPr>
        <w:t>.</w:t>
      </w:r>
      <w:r w:rsidR="00C77902" w:rsidRPr="0051291B">
        <w:rPr>
          <w:color w:val="000000"/>
          <w:sz w:val="22"/>
          <w:szCs w:val="22"/>
          <w:shd w:val="clear" w:color="auto" w:fill="FFFFFF"/>
        </w:rPr>
        <w:t xml:space="preserve"> </w:t>
      </w:r>
      <w:r w:rsidR="00B250F9" w:rsidRPr="0051291B">
        <w:rPr>
          <w:color w:val="000000"/>
          <w:sz w:val="22"/>
          <w:szCs w:val="22"/>
        </w:rPr>
        <w:t>Aufschnaiters 12-stimmige</w:t>
      </w:r>
      <w:r w:rsidR="00B632CE" w:rsidRPr="0051291B">
        <w:rPr>
          <w:i/>
          <w:color w:val="000000"/>
          <w:sz w:val="22"/>
          <w:szCs w:val="22"/>
        </w:rPr>
        <w:t xml:space="preserve"> Missa Laetemurine</w:t>
      </w:r>
      <w:r w:rsidR="00B632CE" w:rsidRPr="0051291B">
        <w:rPr>
          <w:color w:val="000000"/>
          <w:sz w:val="22"/>
          <w:szCs w:val="22"/>
        </w:rPr>
        <w:t xml:space="preserve"> wurde </w:t>
      </w:r>
      <w:r w:rsidR="00B250F9" w:rsidRPr="0051291B">
        <w:rPr>
          <w:color w:val="000000"/>
          <w:sz w:val="22"/>
          <w:szCs w:val="22"/>
        </w:rPr>
        <w:t>vor kurzem in der Bibliothek des Klosters Lambach in Oberösterreich wiederentdeckt</w:t>
      </w:r>
      <w:r w:rsidR="00B632CE" w:rsidRPr="0051291B">
        <w:rPr>
          <w:color w:val="000000"/>
          <w:sz w:val="22"/>
          <w:szCs w:val="22"/>
        </w:rPr>
        <w:t>.</w:t>
      </w:r>
      <w:r w:rsidR="000A0C3D" w:rsidRPr="0051291B">
        <w:rPr>
          <w:color w:val="000000"/>
          <w:sz w:val="22"/>
          <w:szCs w:val="22"/>
          <w:shd w:val="clear" w:color="auto" w:fill="FFFFFF"/>
        </w:rPr>
        <w:t xml:space="preserve"> </w:t>
      </w:r>
      <w:r w:rsidR="00B632CE" w:rsidRPr="0051291B">
        <w:rPr>
          <w:sz w:val="22"/>
          <w:szCs w:val="22"/>
        </w:rPr>
        <w:t>Heinrich Ignaz Franz Biber</w:t>
      </w:r>
      <w:r w:rsidR="000A0C3D" w:rsidRPr="0051291B">
        <w:rPr>
          <w:sz w:val="22"/>
          <w:szCs w:val="22"/>
        </w:rPr>
        <w:t xml:space="preserve"> schrieb </w:t>
      </w:r>
      <w:r w:rsidR="00C77902" w:rsidRPr="0051291B">
        <w:rPr>
          <w:sz w:val="22"/>
          <w:szCs w:val="22"/>
        </w:rPr>
        <w:t xml:space="preserve">seine </w:t>
      </w:r>
      <w:r w:rsidR="00B632CE" w:rsidRPr="0051291B">
        <w:rPr>
          <w:sz w:val="22"/>
          <w:szCs w:val="22"/>
        </w:rPr>
        <w:t>32-stimmige Vesper</w:t>
      </w:r>
      <w:r w:rsidR="000A0C3D" w:rsidRPr="0051291B">
        <w:rPr>
          <w:sz w:val="22"/>
          <w:szCs w:val="22"/>
        </w:rPr>
        <w:t xml:space="preserve"> </w:t>
      </w:r>
      <w:r w:rsidR="00B632CE" w:rsidRPr="0051291B">
        <w:rPr>
          <w:sz w:val="22"/>
          <w:szCs w:val="22"/>
        </w:rPr>
        <w:t>1674 für den Salzburger Erzbischof</w:t>
      </w:r>
      <w:r w:rsidR="00C77902" w:rsidRPr="0051291B">
        <w:rPr>
          <w:sz w:val="22"/>
          <w:szCs w:val="22"/>
        </w:rPr>
        <w:t xml:space="preserve">. </w:t>
      </w:r>
      <w:r w:rsidR="000A0C3D" w:rsidRPr="0051291B">
        <w:rPr>
          <w:sz w:val="22"/>
          <w:szCs w:val="22"/>
        </w:rPr>
        <w:t xml:space="preserve">Schon </w:t>
      </w:r>
      <w:r w:rsidR="00B632CE" w:rsidRPr="0051291B">
        <w:rPr>
          <w:sz w:val="22"/>
          <w:szCs w:val="22"/>
        </w:rPr>
        <w:t>damals</w:t>
      </w:r>
      <w:r w:rsidR="000A0C3D" w:rsidRPr="0051291B">
        <w:rPr>
          <w:sz w:val="22"/>
          <w:szCs w:val="22"/>
        </w:rPr>
        <w:t xml:space="preserve"> waren</w:t>
      </w:r>
      <w:r w:rsidR="00B632CE" w:rsidRPr="0051291B">
        <w:rPr>
          <w:sz w:val="22"/>
          <w:szCs w:val="22"/>
        </w:rPr>
        <w:t xml:space="preserve"> </w:t>
      </w:r>
      <w:r w:rsidR="000A0C3D" w:rsidRPr="0051291B">
        <w:rPr>
          <w:sz w:val="22"/>
          <w:szCs w:val="22"/>
        </w:rPr>
        <w:t>die Zeitgenossen von di</w:t>
      </w:r>
      <w:r w:rsidR="00B632CE" w:rsidRPr="0051291B">
        <w:rPr>
          <w:sz w:val="22"/>
          <w:szCs w:val="22"/>
        </w:rPr>
        <w:t>esem mächtigen Werk beeindruckt</w:t>
      </w:r>
      <w:r w:rsidR="000A0C3D" w:rsidRPr="0051291B">
        <w:rPr>
          <w:sz w:val="22"/>
          <w:szCs w:val="22"/>
        </w:rPr>
        <w:t xml:space="preserve"> und es geriet auch Jahrzehnte nach der Uraufführung nicht in Vergessenheit.</w:t>
      </w:r>
    </w:p>
    <w:p w14:paraId="2B5A946D" w14:textId="772C99E9" w:rsidR="00A236B4" w:rsidRPr="0051291B" w:rsidRDefault="00A236B4" w:rsidP="000A0C3D">
      <w:pPr>
        <w:jc w:val="both"/>
        <w:rPr>
          <w:sz w:val="22"/>
          <w:szCs w:val="22"/>
          <w:lang w:val="en"/>
        </w:rPr>
      </w:pPr>
    </w:p>
    <w:p w14:paraId="31B21A6B" w14:textId="35E2BF64" w:rsidR="00F75C02" w:rsidRPr="0051291B" w:rsidRDefault="00C7041C" w:rsidP="00F75C02">
      <w:pPr>
        <w:jc w:val="both"/>
        <w:rPr>
          <w:sz w:val="22"/>
          <w:szCs w:val="22"/>
        </w:rPr>
      </w:pPr>
      <w:r w:rsidRPr="0051291B">
        <w:rPr>
          <w:sz w:val="22"/>
          <w:szCs w:val="22"/>
        </w:rPr>
        <w:t xml:space="preserve">Die fünf Sänger der </w:t>
      </w:r>
      <w:r w:rsidRPr="0051291B">
        <w:rPr>
          <w:b/>
          <w:sz w:val="22"/>
          <w:szCs w:val="22"/>
        </w:rPr>
        <w:t>Cappella Pratensis</w:t>
      </w:r>
      <w:r w:rsidRPr="0051291B">
        <w:rPr>
          <w:sz w:val="22"/>
          <w:szCs w:val="22"/>
        </w:rPr>
        <w:t xml:space="preserve"> und die vier Instrumentalisten des </w:t>
      </w:r>
      <w:r w:rsidRPr="0051291B">
        <w:rPr>
          <w:b/>
          <w:sz w:val="22"/>
          <w:szCs w:val="22"/>
        </w:rPr>
        <w:t>Sollazzo Ensembles</w:t>
      </w:r>
      <w:r w:rsidRPr="0051291B">
        <w:rPr>
          <w:sz w:val="22"/>
          <w:szCs w:val="22"/>
        </w:rPr>
        <w:t xml:space="preserve"> bestreiten das dritte Nachtkonzert im </w:t>
      </w:r>
      <w:r w:rsidRPr="00325CCF">
        <w:rPr>
          <w:sz w:val="22"/>
          <w:szCs w:val="22"/>
        </w:rPr>
        <w:t>Brauhaus</w:t>
      </w:r>
      <w:r w:rsidR="00837622" w:rsidRPr="00325CCF">
        <w:rPr>
          <w:sz w:val="22"/>
          <w:szCs w:val="22"/>
        </w:rPr>
        <w:t xml:space="preserve"> am Schloss</w:t>
      </w:r>
      <w:r w:rsidRPr="00325CCF">
        <w:rPr>
          <w:sz w:val="22"/>
          <w:szCs w:val="22"/>
        </w:rPr>
        <w:t xml:space="preserve">. </w:t>
      </w:r>
      <w:r w:rsidR="008E3F7B" w:rsidRPr="00325CCF">
        <w:rPr>
          <w:sz w:val="22"/>
          <w:szCs w:val="22"/>
        </w:rPr>
        <w:t xml:space="preserve">Unter </w:t>
      </w:r>
      <w:r w:rsidR="008E3F7B" w:rsidRPr="0051291B">
        <w:rPr>
          <w:sz w:val="22"/>
          <w:szCs w:val="22"/>
        </w:rPr>
        <w:t xml:space="preserve">dem Motto </w:t>
      </w:r>
      <w:r w:rsidR="008E3F7B" w:rsidRPr="0051291B">
        <w:rPr>
          <w:bCs/>
          <w:i/>
          <w:iCs/>
          <w:color w:val="000000"/>
          <w:kern w:val="1"/>
          <w:sz w:val="22"/>
          <w:szCs w:val="22"/>
          <w:lang w:eastAsia="x-none" w:bidi="x-none"/>
        </w:rPr>
        <w:t>Das Schwanenfest der Mariengilde von ’s-Hertogenbosch</w:t>
      </w:r>
      <w:r w:rsidR="008E3F7B" w:rsidRPr="0051291B">
        <w:rPr>
          <w:bCs/>
          <w:color w:val="000000"/>
          <w:kern w:val="1"/>
          <w:sz w:val="22"/>
          <w:szCs w:val="22"/>
          <w:lang w:eastAsia="x-none" w:bidi="x-none"/>
        </w:rPr>
        <w:t xml:space="preserve"> </w:t>
      </w:r>
      <w:r w:rsidRPr="0051291B">
        <w:rPr>
          <w:sz w:val="22"/>
          <w:szCs w:val="22"/>
        </w:rPr>
        <w:t xml:space="preserve">stellen </w:t>
      </w:r>
      <w:r w:rsidR="00F75C02" w:rsidRPr="0051291B">
        <w:rPr>
          <w:sz w:val="22"/>
          <w:szCs w:val="22"/>
        </w:rPr>
        <w:t xml:space="preserve">die beiden Ensembles </w:t>
      </w:r>
      <w:r w:rsidRPr="0051291B">
        <w:rPr>
          <w:sz w:val="22"/>
          <w:szCs w:val="22"/>
        </w:rPr>
        <w:t>ein</w:t>
      </w:r>
      <w:r w:rsidR="00F75C02" w:rsidRPr="0051291B">
        <w:rPr>
          <w:sz w:val="22"/>
          <w:szCs w:val="22"/>
        </w:rPr>
        <w:t xml:space="preserve"> </w:t>
      </w:r>
      <w:r w:rsidRPr="0051291B">
        <w:rPr>
          <w:sz w:val="22"/>
          <w:szCs w:val="22"/>
        </w:rPr>
        <w:t>jährliches Bankett de</w:t>
      </w:r>
      <w:r w:rsidR="00F75C02" w:rsidRPr="0051291B">
        <w:rPr>
          <w:sz w:val="22"/>
          <w:szCs w:val="22"/>
        </w:rPr>
        <w:t>r Marienbruderschaft</w:t>
      </w:r>
      <w:r w:rsidRPr="0051291B">
        <w:rPr>
          <w:sz w:val="22"/>
          <w:szCs w:val="22"/>
        </w:rPr>
        <w:t xml:space="preserve"> </w:t>
      </w:r>
      <w:r w:rsidR="00F75C02" w:rsidRPr="0051291B">
        <w:rPr>
          <w:sz w:val="22"/>
          <w:szCs w:val="22"/>
        </w:rPr>
        <w:t xml:space="preserve">des </w:t>
      </w:r>
      <w:r w:rsidRPr="0051291B">
        <w:rPr>
          <w:sz w:val="22"/>
          <w:szCs w:val="22"/>
        </w:rPr>
        <w:t xml:space="preserve">16. Jahrhunderts nach. Das </w:t>
      </w:r>
      <w:r w:rsidR="00F75C02" w:rsidRPr="0051291B">
        <w:rPr>
          <w:sz w:val="22"/>
          <w:szCs w:val="22"/>
        </w:rPr>
        <w:t xml:space="preserve">musikalische </w:t>
      </w:r>
      <w:r w:rsidRPr="0051291B">
        <w:rPr>
          <w:sz w:val="22"/>
          <w:szCs w:val="22"/>
        </w:rPr>
        <w:t>Programm basiert auf den sehr detaillierten Beschreibungen aus den Archiven der Bruderschaft. Es erklingen geistliche und weltliche Lieder und Gesänge sowie Instrumentalmusik</w:t>
      </w:r>
      <w:r w:rsidR="00F75C02" w:rsidRPr="0051291B">
        <w:rPr>
          <w:sz w:val="22"/>
          <w:szCs w:val="22"/>
        </w:rPr>
        <w:t>,</w:t>
      </w:r>
      <w:r w:rsidRPr="0051291B">
        <w:rPr>
          <w:sz w:val="22"/>
          <w:szCs w:val="22"/>
        </w:rPr>
        <w:t xml:space="preserve"> </w:t>
      </w:r>
      <w:r w:rsidR="00F75C02" w:rsidRPr="0051291B">
        <w:rPr>
          <w:sz w:val="22"/>
          <w:szCs w:val="22"/>
        </w:rPr>
        <w:t xml:space="preserve">u.a. von </w:t>
      </w:r>
      <w:r w:rsidR="00F75C02" w:rsidRPr="0051291B">
        <w:rPr>
          <w:i/>
          <w:sz w:val="22"/>
          <w:szCs w:val="22"/>
        </w:rPr>
        <w:t>Antoine Brumel,</w:t>
      </w:r>
      <w:r w:rsidR="00F75C02" w:rsidRPr="0051291B">
        <w:rPr>
          <w:sz w:val="22"/>
          <w:szCs w:val="22"/>
        </w:rPr>
        <w:t xml:space="preserve"> </w:t>
      </w:r>
      <w:r w:rsidR="00F75C02" w:rsidRPr="0051291B">
        <w:rPr>
          <w:i/>
          <w:sz w:val="22"/>
          <w:szCs w:val="22"/>
        </w:rPr>
        <w:t>Jacob Obrecht, Guillaume Dufay,</w:t>
      </w:r>
      <w:r w:rsidR="00F75C02" w:rsidRPr="0051291B">
        <w:rPr>
          <w:sz w:val="22"/>
          <w:szCs w:val="22"/>
        </w:rPr>
        <w:t xml:space="preserve"> </w:t>
      </w:r>
      <w:r w:rsidR="00F75C02" w:rsidRPr="0051291B">
        <w:rPr>
          <w:i/>
          <w:sz w:val="22"/>
          <w:szCs w:val="22"/>
        </w:rPr>
        <w:t>Benedictus Appenzeller</w:t>
      </w:r>
      <w:r w:rsidR="00F75C02" w:rsidRPr="0051291B">
        <w:rPr>
          <w:sz w:val="22"/>
          <w:szCs w:val="22"/>
        </w:rPr>
        <w:t xml:space="preserve">, </w:t>
      </w:r>
      <w:r w:rsidR="00F75C02" w:rsidRPr="0051291B">
        <w:rPr>
          <w:i/>
          <w:sz w:val="22"/>
          <w:szCs w:val="22"/>
        </w:rPr>
        <w:t>Tilman Susato</w:t>
      </w:r>
      <w:r w:rsidR="00F75C02" w:rsidRPr="0051291B">
        <w:rPr>
          <w:sz w:val="22"/>
          <w:szCs w:val="22"/>
        </w:rPr>
        <w:t xml:space="preserve">, </w:t>
      </w:r>
      <w:r w:rsidR="00F75C02" w:rsidRPr="0051291B">
        <w:rPr>
          <w:i/>
          <w:sz w:val="22"/>
          <w:szCs w:val="22"/>
        </w:rPr>
        <w:t>Loyset Compère</w:t>
      </w:r>
      <w:r w:rsidR="00F75C02" w:rsidRPr="0051291B">
        <w:rPr>
          <w:sz w:val="22"/>
          <w:szCs w:val="22"/>
        </w:rPr>
        <w:t xml:space="preserve">, </w:t>
      </w:r>
      <w:r w:rsidR="00F75C02" w:rsidRPr="0051291B">
        <w:rPr>
          <w:i/>
          <w:sz w:val="22"/>
          <w:szCs w:val="22"/>
        </w:rPr>
        <w:t>Matthaeus Pipelare</w:t>
      </w:r>
      <w:r w:rsidR="00F75C02" w:rsidRPr="0051291B">
        <w:rPr>
          <w:sz w:val="22"/>
          <w:szCs w:val="22"/>
        </w:rPr>
        <w:t xml:space="preserve"> und </w:t>
      </w:r>
      <w:r w:rsidR="00F75C02" w:rsidRPr="0051291B">
        <w:rPr>
          <w:i/>
          <w:sz w:val="22"/>
          <w:szCs w:val="22"/>
        </w:rPr>
        <w:t>Jacobus Clemens non Papa.</w:t>
      </w:r>
    </w:p>
    <w:p w14:paraId="6D7DF21A" w14:textId="18AC46B4" w:rsidR="003A7D5D" w:rsidRPr="0051291B" w:rsidRDefault="003A7D5D" w:rsidP="000A0C3D">
      <w:pPr>
        <w:jc w:val="both"/>
        <w:rPr>
          <w:sz w:val="22"/>
          <w:szCs w:val="22"/>
          <w:lang w:val="en"/>
        </w:rPr>
      </w:pPr>
    </w:p>
    <w:p w14:paraId="64FC7D3C" w14:textId="5E50163F" w:rsidR="00F75C02" w:rsidRPr="0051291B" w:rsidRDefault="00F75C02" w:rsidP="00F75C02">
      <w:pPr>
        <w:pStyle w:val="normaltm11tm10"/>
        <w:spacing w:before="0" w:beforeAutospacing="0" w:after="0" w:afterAutospacing="0"/>
        <w:jc w:val="both"/>
        <w:rPr>
          <w:b/>
          <w:bCs/>
          <w:sz w:val="22"/>
          <w:szCs w:val="22"/>
          <w:u w:val="single"/>
          <w:lang w:val="en"/>
        </w:rPr>
      </w:pPr>
      <w:r w:rsidRPr="0051291B">
        <w:rPr>
          <w:rStyle w:val="tm141"/>
          <w:u w:val="single"/>
          <w:lang w:val="en"/>
        </w:rPr>
        <w:t>Montag, 9. Juni 2025</w:t>
      </w:r>
    </w:p>
    <w:p w14:paraId="5B96D7D1" w14:textId="0F79222C" w:rsidR="000831A7" w:rsidRPr="0051291B" w:rsidRDefault="000831A7" w:rsidP="000831A7">
      <w:pPr>
        <w:widowControl w:val="0"/>
        <w:jc w:val="both"/>
        <w:rPr>
          <w:bCs/>
          <w:kern w:val="1"/>
          <w:sz w:val="22"/>
          <w:szCs w:val="22"/>
          <w:lang w:eastAsia="x-none"/>
        </w:rPr>
      </w:pPr>
      <w:r w:rsidRPr="0051291B">
        <w:rPr>
          <w:color w:val="212529"/>
          <w:sz w:val="22"/>
          <w:szCs w:val="22"/>
          <w:shd w:val="clear" w:color="auto" w:fill="FFFFFF"/>
        </w:rPr>
        <w:t xml:space="preserve">Das Bostoner Ensemble </w:t>
      </w:r>
      <w:r w:rsidRPr="0051291B">
        <w:rPr>
          <w:b/>
          <w:color w:val="212529"/>
          <w:sz w:val="22"/>
          <w:szCs w:val="22"/>
          <w:shd w:val="clear" w:color="auto" w:fill="FFFFFF"/>
        </w:rPr>
        <w:t xml:space="preserve">Newton Baroque </w:t>
      </w:r>
      <w:r w:rsidRPr="0051291B">
        <w:rPr>
          <w:color w:val="212529"/>
          <w:sz w:val="22"/>
          <w:szCs w:val="22"/>
          <w:shd w:val="clear" w:color="auto" w:fill="FFFFFF"/>
        </w:rPr>
        <w:t xml:space="preserve">mit den Geigerinnen </w:t>
      </w:r>
      <w:r w:rsidRPr="0051291B">
        <w:rPr>
          <w:b/>
          <w:sz w:val="22"/>
          <w:szCs w:val="22"/>
        </w:rPr>
        <w:t xml:space="preserve">Christina Day Martinson &amp; Susanna Ogata, </w:t>
      </w:r>
      <w:r w:rsidRPr="0051291B">
        <w:rPr>
          <w:sz w:val="22"/>
          <w:szCs w:val="22"/>
        </w:rPr>
        <w:t xml:space="preserve">der Cellistin </w:t>
      </w:r>
      <w:r w:rsidRPr="0051291B">
        <w:rPr>
          <w:b/>
          <w:kern w:val="1"/>
          <w:sz w:val="22"/>
          <w:szCs w:val="22"/>
          <w:lang w:eastAsia="x-none"/>
        </w:rPr>
        <w:t xml:space="preserve">Cullen O’Neil </w:t>
      </w:r>
      <w:r w:rsidRPr="0051291B">
        <w:rPr>
          <w:kern w:val="1"/>
          <w:sz w:val="22"/>
          <w:szCs w:val="22"/>
          <w:lang w:eastAsia="x-none"/>
        </w:rPr>
        <w:t>und dem Cembalisten</w:t>
      </w:r>
      <w:r w:rsidRPr="0051291B">
        <w:rPr>
          <w:b/>
          <w:kern w:val="1"/>
          <w:sz w:val="22"/>
          <w:szCs w:val="22"/>
          <w:lang w:eastAsia="x-none"/>
        </w:rPr>
        <w:t xml:space="preserve"> Andrus Madsen </w:t>
      </w:r>
      <w:r w:rsidRPr="0051291B">
        <w:rPr>
          <w:bCs/>
          <w:kern w:val="1"/>
          <w:sz w:val="22"/>
          <w:szCs w:val="22"/>
          <w:lang w:eastAsia="x-none"/>
        </w:rPr>
        <w:t xml:space="preserve">geben in der Matinee um 11.00 Uhr im Reichssaal ihr Europa-Debut. Auf dem Programm stehen vier Partien aus Heinrich Ignaz Franz Bibers 1696 </w:t>
      </w:r>
      <w:r w:rsidRPr="0051291B">
        <w:rPr>
          <w:color w:val="212529"/>
          <w:sz w:val="22"/>
          <w:szCs w:val="22"/>
          <w:shd w:val="clear" w:color="auto" w:fill="FFFFFF"/>
        </w:rPr>
        <w:t xml:space="preserve">veröffentlichten Sammlung </w:t>
      </w:r>
      <w:r w:rsidRPr="0051291B">
        <w:rPr>
          <w:i/>
          <w:color w:val="212529"/>
          <w:sz w:val="22"/>
          <w:szCs w:val="22"/>
          <w:shd w:val="clear" w:color="auto" w:fill="FFFFFF"/>
        </w:rPr>
        <w:t xml:space="preserve">Harmonia artificiosa-ariosa </w:t>
      </w:r>
      <w:r w:rsidRPr="0051291B">
        <w:rPr>
          <w:color w:val="212529"/>
          <w:sz w:val="22"/>
          <w:szCs w:val="22"/>
          <w:shd w:val="clear" w:color="auto" w:fill="FFFFFF"/>
        </w:rPr>
        <w:t>(</w:t>
      </w:r>
      <w:r w:rsidRPr="0051291B">
        <w:rPr>
          <w:i/>
          <w:color w:val="000000"/>
          <w:sz w:val="22"/>
          <w:szCs w:val="22"/>
          <w:shd w:val="clear" w:color="auto" w:fill="FFFFFF"/>
        </w:rPr>
        <w:t>Kunstvoll-gesanglicher Wohlklang</w:t>
      </w:r>
      <w:r w:rsidRPr="0051291B">
        <w:rPr>
          <w:color w:val="212529"/>
          <w:sz w:val="22"/>
          <w:szCs w:val="22"/>
          <w:shd w:val="clear" w:color="auto" w:fill="FFFFFF"/>
        </w:rPr>
        <w:t>). Die Sammlung gilt als eines der unvergleichlichen Meisterwerke der barocken Streicherliteratur. So erzielte Biber über die „Verstimmung“ der Saiteninstrumente (Skordatur) besondere Klangeffekte und spickte den Violin-Part mit abenteuerlichen Doppel- und Dreifachgriffen.</w:t>
      </w:r>
    </w:p>
    <w:p w14:paraId="38E9B18E" w14:textId="77777777" w:rsidR="000831A7" w:rsidRPr="0051291B" w:rsidRDefault="000831A7" w:rsidP="000831A7">
      <w:pPr>
        <w:widowControl w:val="0"/>
        <w:jc w:val="both"/>
        <w:rPr>
          <w:kern w:val="1"/>
          <w:sz w:val="22"/>
          <w:szCs w:val="22"/>
          <w:lang w:eastAsia="x-none"/>
        </w:rPr>
      </w:pPr>
    </w:p>
    <w:p w14:paraId="561DEDC2" w14:textId="2762796E" w:rsidR="00F75C02" w:rsidRPr="0051291B" w:rsidRDefault="00325E18" w:rsidP="000A0C3D">
      <w:pPr>
        <w:jc w:val="both"/>
        <w:rPr>
          <w:color w:val="212529"/>
          <w:sz w:val="22"/>
          <w:szCs w:val="22"/>
          <w:shd w:val="clear" w:color="auto" w:fill="FFFFFF"/>
        </w:rPr>
      </w:pPr>
      <w:r w:rsidRPr="0051291B">
        <w:rPr>
          <w:sz w:val="22"/>
          <w:szCs w:val="22"/>
        </w:rPr>
        <w:t>Laura Peperara, Anna Guarini und Livia d’Arco hießen die drei Künstlerinnen, die sich Alfonso II. d’Este von Ferrara Ende des 16. Jahrhunderts an seinen Hof holte. Als „Concerto delle Dame“ schrieb diese „Frauenband“ Kulturgeschichte, denn das virtuose Repertoire, das sie ihrem Dienstherrn und seinen Gästen täglich zu Gehör brachte, war vo</w:t>
      </w:r>
      <w:r w:rsidR="00C9051C" w:rsidRPr="009B218C">
        <w:rPr>
          <w:sz w:val="22"/>
          <w:szCs w:val="22"/>
        </w:rPr>
        <w:t>n</w:t>
      </w:r>
      <w:r w:rsidRPr="0051291B">
        <w:rPr>
          <w:sz w:val="22"/>
          <w:szCs w:val="22"/>
        </w:rPr>
        <w:t xml:space="preserve"> höchste</w:t>
      </w:r>
      <w:r w:rsidR="00531ED6">
        <w:rPr>
          <w:sz w:val="22"/>
          <w:szCs w:val="22"/>
        </w:rPr>
        <w:t>m</w:t>
      </w:r>
      <w:r w:rsidRPr="0051291B">
        <w:rPr>
          <w:sz w:val="22"/>
          <w:szCs w:val="22"/>
        </w:rPr>
        <w:t xml:space="preserve"> Niveau. In Regensburg heißen die drei virtuosen Sängerinnen</w:t>
      </w:r>
      <w:r w:rsidRPr="0051291B">
        <w:rPr>
          <w:b/>
          <w:color w:val="000000"/>
          <w:spacing w:val="-2"/>
          <w:sz w:val="22"/>
          <w:szCs w:val="22"/>
        </w:rPr>
        <w:t xml:space="preserve"> Camille Allérat, Julie Roset</w:t>
      </w:r>
      <w:r w:rsidRPr="0051291B">
        <w:rPr>
          <w:color w:val="000000"/>
          <w:spacing w:val="-2"/>
          <w:sz w:val="22"/>
          <w:szCs w:val="22"/>
        </w:rPr>
        <w:t xml:space="preserve"> und</w:t>
      </w:r>
      <w:r w:rsidRPr="0051291B">
        <w:rPr>
          <w:b/>
          <w:color w:val="000000"/>
          <w:spacing w:val="-2"/>
          <w:sz w:val="22"/>
          <w:szCs w:val="22"/>
        </w:rPr>
        <w:t xml:space="preserve"> Ana Vieira Leite</w:t>
      </w:r>
      <w:r w:rsidRPr="0051291B">
        <w:rPr>
          <w:sz w:val="22"/>
          <w:szCs w:val="22"/>
        </w:rPr>
        <w:t xml:space="preserve">. Zusammen mit drei Instrumentalisten bilden sie das Ensemble </w:t>
      </w:r>
      <w:r w:rsidRPr="0051291B">
        <w:rPr>
          <w:b/>
          <w:sz w:val="22"/>
          <w:szCs w:val="22"/>
        </w:rPr>
        <w:t>La Néréide</w:t>
      </w:r>
      <w:r w:rsidRPr="0051291B">
        <w:rPr>
          <w:sz w:val="22"/>
          <w:szCs w:val="22"/>
        </w:rPr>
        <w:t xml:space="preserve"> und werden am Montagnachmittag um 14.00 Uhr in der gotischen Minoritenkirche alle</w:t>
      </w:r>
      <w:r w:rsidR="00E22AD0" w:rsidRPr="0051291B">
        <w:rPr>
          <w:sz w:val="22"/>
          <w:szCs w:val="22"/>
        </w:rPr>
        <w:t>n</w:t>
      </w:r>
      <w:r w:rsidRPr="0051291B">
        <w:rPr>
          <w:sz w:val="22"/>
          <w:szCs w:val="22"/>
        </w:rPr>
        <w:t xml:space="preserve"> Feinheiten und Nuancen der erlesenen Madrigale des Ferrareser Komponisten Luzzasco Luzzaschi </w:t>
      </w:r>
      <w:r w:rsidR="00E22AD0" w:rsidRPr="0051291B">
        <w:rPr>
          <w:color w:val="212529"/>
          <w:sz w:val="22"/>
          <w:szCs w:val="22"/>
          <w:shd w:val="clear" w:color="auto" w:fill="FFFFFF"/>
        </w:rPr>
        <w:t>nachspüren.</w:t>
      </w:r>
    </w:p>
    <w:p w14:paraId="40C80422" w14:textId="77777777" w:rsidR="00E22AD0" w:rsidRPr="0051291B" w:rsidRDefault="00E22AD0" w:rsidP="000A0C3D">
      <w:pPr>
        <w:jc w:val="both"/>
        <w:rPr>
          <w:color w:val="212529"/>
          <w:sz w:val="22"/>
          <w:szCs w:val="22"/>
          <w:shd w:val="clear" w:color="auto" w:fill="FFFFFF"/>
        </w:rPr>
      </w:pPr>
    </w:p>
    <w:p w14:paraId="2EB7B42D" w14:textId="07409537" w:rsidR="00E22AD0" w:rsidRPr="0051291B" w:rsidRDefault="00E22AD0" w:rsidP="000A0C3D">
      <w:pPr>
        <w:jc w:val="both"/>
        <w:rPr>
          <w:sz w:val="22"/>
          <w:szCs w:val="22"/>
        </w:rPr>
      </w:pPr>
      <w:r w:rsidRPr="0051291B">
        <w:rPr>
          <w:color w:val="212529"/>
          <w:sz w:val="22"/>
          <w:szCs w:val="22"/>
          <w:shd w:val="clear" w:color="auto" w:fill="FFFFFF"/>
        </w:rPr>
        <w:t xml:space="preserve">Anschließend, um 16.00 im Neuhaussaal des Theaters am Bismarckplatz heißt es: „Wahnsinn und Verrücktheit in der Musik“. </w:t>
      </w:r>
      <w:r w:rsidRPr="0051291B">
        <w:rPr>
          <w:sz w:val="22"/>
          <w:szCs w:val="22"/>
        </w:rPr>
        <w:t xml:space="preserve">„Follia“ – Träume und albtraumhafter Wahnsinn in der Musik des 18. </w:t>
      </w:r>
      <w:r w:rsidRPr="0051291B">
        <w:rPr>
          <w:sz w:val="22"/>
          <w:szCs w:val="22"/>
        </w:rPr>
        <w:lastRenderedPageBreak/>
        <w:t xml:space="preserve">Jahrhunderts stehen im Mittelpunkt des Konzerts mit dem bei den Tagen Alter Musik bestens bekannten und immer wieder umjubelten Ensemble </w:t>
      </w:r>
      <w:r w:rsidRPr="0051291B">
        <w:rPr>
          <w:b/>
          <w:sz w:val="22"/>
          <w:szCs w:val="22"/>
        </w:rPr>
        <w:t>Zefiro</w:t>
      </w:r>
      <w:r w:rsidRPr="0051291B">
        <w:rPr>
          <w:sz w:val="22"/>
          <w:szCs w:val="22"/>
        </w:rPr>
        <w:t xml:space="preserve"> unter der Leitung des Oboisten </w:t>
      </w:r>
      <w:r w:rsidRPr="0051291B">
        <w:rPr>
          <w:b/>
          <w:sz w:val="22"/>
          <w:szCs w:val="22"/>
        </w:rPr>
        <w:t>Alfredo Bernardini</w:t>
      </w:r>
      <w:r w:rsidRPr="0051291B">
        <w:rPr>
          <w:sz w:val="22"/>
          <w:szCs w:val="22"/>
        </w:rPr>
        <w:t>.</w:t>
      </w:r>
    </w:p>
    <w:p w14:paraId="53A91E85" w14:textId="1D380621" w:rsidR="00E22AD0" w:rsidRPr="0051291B" w:rsidRDefault="00E22AD0" w:rsidP="000A0C3D">
      <w:pPr>
        <w:jc w:val="both"/>
        <w:rPr>
          <w:color w:val="212529"/>
          <w:sz w:val="22"/>
          <w:szCs w:val="22"/>
          <w:shd w:val="clear" w:color="auto" w:fill="FFFFFF"/>
        </w:rPr>
      </w:pPr>
    </w:p>
    <w:p w14:paraId="65A5D6A5" w14:textId="004B6E64" w:rsidR="001D2E6B" w:rsidRPr="0051291B" w:rsidRDefault="001D2E6B" w:rsidP="001D2E6B">
      <w:pPr>
        <w:jc w:val="both"/>
        <w:rPr>
          <w:color w:val="000000"/>
          <w:sz w:val="22"/>
          <w:szCs w:val="22"/>
        </w:rPr>
      </w:pPr>
      <w:r w:rsidRPr="0051291B">
        <w:rPr>
          <w:color w:val="000000"/>
          <w:sz w:val="22"/>
          <w:szCs w:val="22"/>
          <w:shd w:val="clear" w:color="auto" w:fill="FFFFFF"/>
        </w:rPr>
        <w:t xml:space="preserve">Im Abschlusskonzert der 40. Ausgabe der TAGE ALTER MUSIK erwartet die Besucher ein außergewöhnliches Klangerlebnis, wie es die gotische Dominikanerkirche wohl noch nie erlebt hat. Im Zentrum der Aufführung steht ein spektakuläres Meisterwerk der florentinischen Hochrenaissance: die </w:t>
      </w:r>
      <w:r w:rsidRPr="0051291B">
        <w:rPr>
          <w:i/>
          <w:color w:val="000000"/>
          <w:sz w:val="22"/>
          <w:szCs w:val="22"/>
          <w:shd w:val="clear" w:color="auto" w:fill="FFFFFF"/>
        </w:rPr>
        <w:t>Missa sopra Ecco sì beato giorno</w:t>
      </w:r>
      <w:r w:rsidRPr="0051291B">
        <w:rPr>
          <w:color w:val="000000"/>
          <w:sz w:val="22"/>
          <w:szCs w:val="22"/>
          <w:shd w:val="clear" w:color="auto" w:fill="FFFFFF"/>
        </w:rPr>
        <w:t xml:space="preserve"> für 40 sel</w:t>
      </w:r>
      <w:r w:rsidR="009B218C">
        <w:rPr>
          <w:color w:val="000000"/>
          <w:sz w:val="22"/>
          <w:szCs w:val="22"/>
          <w:shd w:val="clear" w:color="auto" w:fill="FFFFFF"/>
        </w:rPr>
        <w:t>bst</w:t>
      </w:r>
      <w:r w:rsidRPr="0051291B">
        <w:rPr>
          <w:color w:val="000000"/>
          <w:sz w:val="22"/>
          <w:szCs w:val="22"/>
          <w:shd w:val="clear" w:color="auto" w:fill="FFFFFF"/>
        </w:rPr>
        <w:t xml:space="preserve">ständig geführte Vokalstimmen und 14 mitwirkende Instrumente. Die wegen ihrer opulenten Besetzung selten zu hörende Missa stammt von Alessandro Striggio dem Älteren (ca. 1536–1592), </w:t>
      </w:r>
      <w:r w:rsidRPr="0051291B">
        <w:rPr>
          <w:color w:val="000000"/>
          <w:sz w:val="22"/>
          <w:szCs w:val="22"/>
        </w:rPr>
        <w:t xml:space="preserve">dem bedeutendsten Komponisten am Hof der Medici im Florenz der 1560er und 1570er Jahre. </w:t>
      </w:r>
      <w:r w:rsidRPr="0051291B">
        <w:rPr>
          <w:b/>
          <w:color w:val="000000"/>
          <w:sz w:val="22"/>
          <w:szCs w:val="22"/>
          <w:shd w:val="clear" w:color="auto" w:fill="FFFFFF"/>
        </w:rPr>
        <w:t>Hervé Niquet</w:t>
      </w:r>
      <w:r w:rsidRPr="0051291B">
        <w:rPr>
          <w:color w:val="000000"/>
          <w:sz w:val="22"/>
          <w:szCs w:val="22"/>
          <w:shd w:val="clear" w:color="auto" w:fill="FFFFFF"/>
        </w:rPr>
        <w:t xml:space="preserve">, der Leiter des Pariser Vokal- und Instrumentalensembles </w:t>
      </w:r>
      <w:r w:rsidRPr="0051291B">
        <w:rPr>
          <w:b/>
          <w:color w:val="000000"/>
          <w:sz w:val="22"/>
          <w:szCs w:val="22"/>
          <w:shd w:val="clear" w:color="auto" w:fill="FFFFFF"/>
        </w:rPr>
        <w:t xml:space="preserve">Concert Spirituel, </w:t>
      </w:r>
      <w:r w:rsidRPr="0051291B">
        <w:rPr>
          <w:color w:val="000000"/>
          <w:sz w:val="22"/>
          <w:szCs w:val="22"/>
          <w:shd w:val="clear" w:color="auto" w:fill="FFFFFF"/>
        </w:rPr>
        <w:t xml:space="preserve">bezeichnet Striggios Missa als </w:t>
      </w:r>
      <w:r w:rsidRPr="0051291B">
        <w:rPr>
          <w:i/>
          <w:color w:val="000000"/>
          <w:sz w:val="22"/>
          <w:szCs w:val="22"/>
          <w:shd w:val="clear" w:color="auto" w:fill="FFFFFF"/>
        </w:rPr>
        <w:t xml:space="preserve">„die gewaltigste kontrapunktische Musik, die zwischen 1500 und 2000 in Europa geschrieben wurde“. </w:t>
      </w:r>
      <w:r w:rsidRPr="0051291B">
        <w:rPr>
          <w:color w:val="000000"/>
          <w:sz w:val="22"/>
          <w:szCs w:val="22"/>
          <w:shd w:val="clear" w:color="auto" w:fill="FFFFFF"/>
        </w:rPr>
        <w:t xml:space="preserve">Neben der 40-stimmigen </w:t>
      </w:r>
      <w:r w:rsidRPr="0051291B">
        <w:rPr>
          <w:i/>
          <w:color w:val="000000"/>
          <w:sz w:val="22"/>
          <w:szCs w:val="22"/>
          <w:shd w:val="clear" w:color="auto" w:fill="FFFFFF"/>
        </w:rPr>
        <w:t xml:space="preserve">Missa </w:t>
      </w:r>
      <w:r w:rsidRPr="0051291B">
        <w:rPr>
          <w:color w:val="000000"/>
          <w:sz w:val="22"/>
          <w:szCs w:val="22"/>
          <w:shd w:val="clear" w:color="auto" w:fill="FFFFFF"/>
        </w:rPr>
        <w:t xml:space="preserve">stehen weitere großbesetzte Motetten von </w:t>
      </w:r>
      <w:r w:rsidRPr="0051291B">
        <w:rPr>
          <w:i/>
          <w:color w:val="000000"/>
          <w:sz w:val="22"/>
          <w:szCs w:val="22"/>
          <w:shd w:val="clear" w:color="auto" w:fill="FFFFFF"/>
        </w:rPr>
        <w:t xml:space="preserve">Francesco Corteccia, Claudio Monteverdi </w:t>
      </w:r>
      <w:r w:rsidRPr="0051291B">
        <w:rPr>
          <w:color w:val="000000"/>
          <w:sz w:val="22"/>
          <w:szCs w:val="22"/>
          <w:shd w:val="clear" w:color="auto" w:fill="FFFFFF"/>
        </w:rPr>
        <w:t xml:space="preserve">und </w:t>
      </w:r>
      <w:r w:rsidRPr="0051291B">
        <w:rPr>
          <w:i/>
          <w:color w:val="000000"/>
          <w:sz w:val="22"/>
          <w:szCs w:val="22"/>
          <w:shd w:val="clear" w:color="auto" w:fill="FFFFFF"/>
        </w:rPr>
        <w:t xml:space="preserve">Orazio Benevoli </w:t>
      </w:r>
      <w:r w:rsidRPr="0051291B">
        <w:rPr>
          <w:color w:val="000000"/>
          <w:sz w:val="22"/>
          <w:szCs w:val="22"/>
          <w:shd w:val="clear" w:color="auto" w:fill="FFFFFF"/>
        </w:rPr>
        <w:t>auf dem Programm des Schlusskonzerts der 40. Ausgabe der Tage Alter Musik Regensburg.</w:t>
      </w:r>
    </w:p>
    <w:p w14:paraId="6438D48E" w14:textId="77777777" w:rsidR="00865E6E" w:rsidRDefault="00865E6E" w:rsidP="00865E6E">
      <w:pPr>
        <w:rPr>
          <w:b/>
          <w:sz w:val="22"/>
          <w:szCs w:val="22"/>
        </w:rPr>
      </w:pPr>
    </w:p>
    <w:p w14:paraId="66ACD065" w14:textId="6A61999C" w:rsidR="00865E6E" w:rsidRDefault="00F335E9" w:rsidP="00865E6E">
      <w:pPr>
        <w:rPr>
          <w:b/>
          <w:sz w:val="22"/>
          <w:szCs w:val="22"/>
        </w:rPr>
      </w:pPr>
      <w:r>
        <w:rPr>
          <w:b/>
          <w:sz w:val="22"/>
          <w:szCs w:val="22"/>
        </w:rPr>
        <w:t>Begleitprogramm</w:t>
      </w:r>
      <w:r w:rsidR="00865E6E" w:rsidRPr="00865E6E">
        <w:rPr>
          <w:b/>
          <w:sz w:val="22"/>
          <w:szCs w:val="22"/>
        </w:rPr>
        <w:t>:</w:t>
      </w:r>
    </w:p>
    <w:p w14:paraId="5C572C8E" w14:textId="77777777" w:rsidR="00865E6E" w:rsidRPr="00865E6E" w:rsidRDefault="00865E6E" w:rsidP="00865E6E">
      <w:pPr>
        <w:rPr>
          <w:b/>
          <w:sz w:val="22"/>
          <w:szCs w:val="22"/>
        </w:rPr>
      </w:pPr>
    </w:p>
    <w:p w14:paraId="0EC3A58F" w14:textId="370751FB" w:rsidR="00865E6E" w:rsidRDefault="00865E6E" w:rsidP="00865E6E">
      <w:pPr>
        <w:jc w:val="both"/>
        <w:rPr>
          <w:b/>
          <w:sz w:val="22"/>
          <w:szCs w:val="22"/>
        </w:rPr>
      </w:pPr>
      <w:r w:rsidRPr="00865E6E">
        <w:rPr>
          <w:b/>
          <w:sz w:val="22"/>
          <w:szCs w:val="22"/>
        </w:rPr>
        <w:t xml:space="preserve"> - Große internationale Verkaufsausstellung von Nachbauten historischer Musikinstrumente, von Noten, Büchern und CDs im historischen Salzstadel an der Steinernen Brücke von Samstag, 7. bis Montag, 9. Juni 2025. Eintritt frei!</w:t>
      </w:r>
    </w:p>
    <w:p w14:paraId="2EE0ED9D" w14:textId="77777777" w:rsidR="00865E6E" w:rsidRPr="00865E6E" w:rsidRDefault="00865E6E" w:rsidP="00865E6E">
      <w:pPr>
        <w:jc w:val="both"/>
        <w:rPr>
          <w:b/>
          <w:sz w:val="22"/>
          <w:szCs w:val="22"/>
        </w:rPr>
      </w:pPr>
    </w:p>
    <w:p w14:paraId="3B3F0344" w14:textId="77777777" w:rsidR="00865E6E" w:rsidRDefault="00865E6E" w:rsidP="00865E6E">
      <w:pPr>
        <w:jc w:val="both"/>
        <w:rPr>
          <w:b/>
          <w:color w:val="000000"/>
          <w:kern w:val="1"/>
          <w:sz w:val="22"/>
          <w:szCs w:val="22"/>
        </w:rPr>
      </w:pPr>
      <w:r w:rsidRPr="00865E6E">
        <w:rPr>
          <w:b/>
          <w:bCs/>
          <w:color w:val="000000"/>
          <w:kern w:val="1"/>
          <w:sz w:val="22"/>
          <w:szCs w:val="22"/>
          <w:lang w:eastAsia="zh-CN"/>
        </w:rPr>
        <w:t xml:space="preserve">- „Giovanni Pierluigi da Palestrina zwischen Kirche, Kontrapunkt und Kommerz“ – </w:t>
      </w:r>
      <w:r w:rsidRPr="00865E6E">
        <w:rPr>
          <w:b/>
          <w:color w:val="000000"/>
          <w:kern w:val="1"/>
          <w:sz w:val="22"/>
          <w:szCs w:val="22"/>
        </w:rPr>
        <w:t>Internationale Tagung in Zusammenarbeit mit dem Institut für Musikwissenschaft der Universität Regensburg im Bonhoeffersaal des Alumneums am Freitag, dem 6. Juni 2025</w:t>
      </w:r>
      <w:r>
        <w:rPr>
          <w:b/>
          <w:color w:val="000000"/>
          <w:kern w:val="1"/>
          <w:sz w:val="22"/>
          <w:szCs w:val="22"/>
        </w:rPr>
        <w:t xml:space="preserve">. </w:t>
      </w:r>
    </w:p>
    <w:p w14:paraId="02B323E3" w14:textId="17553781" w:rsidR="00865E6E" w:rsidRPr="00865E6E" w:rsidRDefault="00865E6E" w:rsidP="00865E6E">
      <w:pPr>
        <w:jc w:val="both"/>
        <w:rPr>
          <w:b/>
          <w:sz w:val="22"/>
          <w:szCs w:val="22"/>
        </w:rPr>
      </w:pPr>
      <w:r>
        <w:rPr>
          <w:b/>
          <w:color w:val="000000"/>
          <w:kern w:val="1"/>
          <w:sz w:val="22"/>
          <w:szCs w:val="22"/>
        </w:rPr>
        <w:t>Eintritt frei!</w:t>
      </w:r>
    </w:p>
    <w:p w14:paraId="2267FD4B" w14:textId="77777777" w:rsidR="00865E6E" w:rsidRDefault="00865E6E" w:rsidP="00865E6E">
      <w:pPr>
        <w:widowControl w:val="0"/>
        <w:suppressAutoHyphens/>
        <w:rPr>
          <w:b/>
          <w:sz w:val="22"/>
          <w:szCs w:val="22"/>
        </w:rPr>
      </w:pPr>
    </w:p>
    <w:p w14:paraId="2D747323" w14:textId="7B6D1267" w:rsidR="00865E6E" w:rsidRDefault="00865E6E" w:rsidP="00865E6E">
      <w:pPr>
        <w:widowControl w:val="0"/>
        <w:suppressAutoHyphens/>
        <w:rPr>
          <w:b/>
          <w:sz w:val="22"/>
          <w:szCs w:val="22"/>
        </w:rPr>
      </w:pPr>
      <w:r w:rsidRPr="00865E6E">
        <w:rPr>
          <w:b/>
          <w:sz w:val="22"/>
          <w:szCs w:val="22"/>
        </w:rPr>
        <w:t xml:space="preserve">- Gesprächskonzert mit dem Ensemble </w:t>
      </w:r>
      <w:r w:rsidRPr="00865E6E">
        <w:rPr>
          <w:b/>
          <w:i/>
          <w:sz w:val="22"/>
          <w:szCs w:val="22"/>
        </w:rPr>
        <w:t xml:space="preserve">Into the Winds </w:t>
      </w:r>
      <w:r w:rsidRPr="00865E6E">
        <w:rPr>
          <w:b/>
          <w:iCs/>
          <w:sz w:val="22"/>
          <w:szCs w:val="22"/>
        </w:rPr>
        <w:t>unter dem Motto</w:t>
      </w:r>
      <w:r w:rsidRPr="00865E6E">
        <w:rPr>
          <w:b/>
          <w:i/>
          <w:sz w:val="22"/>
          <w:szCs w:val="22"/>
        </w:rPr>
        <w:t xml:space="preserve"> </w:t>
      </w:r>
      <w:r w:rsidRPr="00865E6E">
        <w:rPr>
          <w:b/>
          <w:iCs/>
          <w:sz w:val="22"/>
          <w:szCs w:val="22"/>
        </w:rPr>
        <w:t>„Vom Stampfen zum vornehmen Schreittanz – 500 Jahre Tanzmusik“</w:t>
      </w:r>
      <w:r w:rsidRPr="00865E6E">
        <w:rPr>
          <w:b/>
          <w:sz w:val="22"/>
          <w:szCs w:val="22"/>
        </w:rPr>
        <w:t xml:space="preserve"> am Samstag, dem 7. Juni 2025, um 17.00 Uhr im Innenhof (bei schlechtem Wetter im Auditorium) des Thon-Dittmer-Palais. Eintritt frei!</w:t>
      </w:r>
    </w:p>
    <w:p w14:paraId="51E41BB2" w14:textId="77777777" w:rsidR="00865E6E" w:rsidRPr="00865E6E" w:rsidRDefault="00865E6E" w:rsidP="00865E6E">
      <w:pPr>
        <w:widowControl w:val="0"/>
        <w:suppressAutoHyphens/>
        <w:rPr>
          <w:b/>
          <w:sz w:val="22"/>
          <w:szCs w:val="22"/>
        </w:rPr>
      </w:pPr>
    </w:p>
    <w:p w14:paraId="6771DDFB" w14:textId="77B14BB1" w:rsidR="00865E6E" w:rsidRPr="00865E6E" w:rsidRDefault="00865E6E" w:rsidP="00865E6E">
      <w:pPr>
        <w:shd w:val="clear" w:color="000000" w:fill="FFFFFF"/>
        <w:rPr>
          <w:b/>
          <w:color w:val="000000"/>
          <w:sz w:val="22"/>
          <w:szCs w:val="22"/>
        </w:rPr>
      </w:pPr>
      <w:r w:rsidRPr="00865E6E">
        <w:rPr>
          <w:b/>
          <w:color w:val="000000"/>
          <w:sz w:val="22"/>
          <w:szCs w:val="22"/>
        </w:rPr>
        <w:t xml:space="preserve">- </w:t>
      </w:r>
      <w:r w:rsidRPr="00865E6E">
        <w:rPr>
          <w:b/>
          <w:color w:val="000000"/>
          <w:spacing w:val="-5"/>
          <w:sz w:val="22"/>
          <w:szCs w:val="22"/>
        </w:rPr>
        <w:t xml:space="preserve">Führungen durch die Bischöfliche Zentralbibliothek unter dem Motto „Palestrina in Regensburg </w:t>
      </w:r>
      <w:r>
        <w:rPr>
          <w:b/>
          <w:color w:val="000000"/>
          <w:spacing w:val="-5"/>
          <w:sz w:val="22"/>
          <w:szCs w:val="22"/>
        </w:rPr>
        <w:t>–</w:t>
      </w:r>
      <w:r w:rsidRPr="00865E6E">
        <w:rPr>
          <w:b/>
          <w:color w:val="000000"/>
          <w:spacing w:val="-5"/>
          <w:sz w:val="22"/>
          <w:szCs w:val="22"/>
        </w:rPr>
        <w:t xml:space="preserve"> Handschrifte</w:t>
      </w:r>
      <w:r>
        <w:rPr>
          <w:b/>
          <w:color w:val="000000"/>
          <w:spacing w:val="-5"/>
          <w:sz w:val="22"/>
          <w:szCs w:val="22"/>
        </w:rPr>
        <w:t>n un</w:t>
      </w:r>
      <w:r w:rsidRPr="00865E6E">
        <w:rPr>
          <w:b/>
          <w:color w:val="000000"/>
          <w:spacing w:val="-5"/>
          <w:sz w:val="22"/>
          <w:szCs w:val="22"/>
        </w:rPr>
        <w:t xml:space="preserve">d Drucke aus der Proske-Sammlung“ am </w:t>
      </w:r>
      <w:r w:rsidRPr="00865E6E">
        <w:rPr>
          <w:b/>
          <w:color w:val="000000"/>
          <w:sz w:val="22"/>
          <w:szCs w:val="22"/>
        </w:rPr>
        <w:t xml:space="preserve">Samstag, 7. Juni &amp; Sonntag, 8. Juni 2025. </w:t>
      </w:r>
      <w:r>
        <w:rPr>
          <w:b/>
          <w:color w:val="000000"/>
          <w:sz w:val="22"/>
          <w:szCs w:val="22"/>
        </w:rPr>
        <w:t>Eintritt</w:t>
      </w:r>
      <w:r w:rsidRPr="00865E6E">
        <w:rPr>
          <w:b/>
          <w:color w:val="000000"/>
          <w:sz w:val="22"/>
          <w:szCs w:val="22"/>
        </w:rPr>
        <w:t xml:space="preserve"> frei!</w:t>
      </w:r>
    </w:p>
    <w:p w14:paraId="5A53D9C1" w14:textId="77777777" w:rsidR="00865E6E" w:rsidRDefault="00865E6E" w:rsidP="00865E6E">
      <w:pPr>
        <w:shd w:val="clear" w:color="000000" w:fill="FFFFFF"/>
        <w:rPr>
          <w:b/>
          <w:color w:val="000000"/>
          <w:sz w:val="22"/>
          <w:szCs w:val="22"/>
        </w:rPr>
      </w:pPr>
    </w:p>
    <w:p w14:paraId="165DD5FB" w14:textId="3CCF4B96" w:rsidR="00865E6E" w:rsidRDefault="00865E6E" w:rsidP="00865E6E">
      <w:pPr>
        <w:shd w:val="clear" w:color="000000" w:fill="FFFFFF"/>
        <w:rPr>
          <w:b/>
          <w:color w:val="000000"/>
          <w:sz w:val="22"/>
          <w:szCs w:val="22"/>
        </w:rPr>
      </w:pPr>
      <w:r w:rsidRPr="00865E6E">
        <w:rPr>
          <w:b/>
          <w:color w:val="000000"/>
          <w:sz w:val="22"/>
          <w:szCs w:val="22"/>
        </w:rPr>
        <w:t>- Orlando di Lasso – Ein Film (70 Min.) von</w:t>
      </w:r>
      <w:r w:rsidRPr="00865E6E">
        <w:rPr>
          <w:sz w:val="22"/>
          <w:szCs w:val="22"/>
        </w:rPr>
        <w:t xml:space="preserve"> </w:t>
      </w:r>
      <w:r w:rsidRPr="00865E6E">
        <w:rPr>
          <w:b/>
          <w:bCs/>
          <w:sz w:val="22"/>
          <w:szCs w:val="22"/>
        </w:rPr>
        <w:t>Joachim Thôme</w:t>
      </w:r>
      <w:r w:rsidRPr="00865E6E">
        <w:rPr>
          <w:b/>
          <w:color w:val="000000"/>
          <w:sz w:val="22"/>
          <w:szCs w:val="22"/>
        </w:rPr>
        <w:t xml:space="preserve"> im Garbo-Kino am Sonntag,</w:t>
      </w:r>
      <w:r>
        <w:rPr>
          <w:b/>
          <w:color w:val="000000"/>
          <w:sz w:val="22"/>
          <w:szCs w:val="22"/>
        </w:rPr>
        <w:t xml:space="preserve"> dem</w:t>
      </w:r>
      <w:r w:rsidRPr="00865E6E">
        <w:rPr>
          <w:b/>
          <w:color w:val="000000"/>
          <w:sz w:val="22"/>
          <w:szCs w:val="22"/>
        </w:rPr>
        <w:t xml:space="preserve"> 8. Juni, 18.00 Uhr. Eintritt frei!</w:t>
      </w:r>
    </w:p>
    <w:p w14:paraId="287A287B" w14:textId="77777777" w:rsidR="00865E6E" w:rsidRPr="00865E6E" w:rsidRDefault="00865E6E" w:rsidP="00865E6E">
      <w:pPr>
        <w:shd w:val="clear" w:color="000000" w:fill="FFFFFF"/>
        <w:rPr>
          <w:b/>
          <w:color w:val="000000"/>
          <w:spacing w:val="-3"/>
          <w:sz w:val="22"/>
          <w:szCs w:val="22"/>
        </w:rPr>
      </w:pPr>
    </w:p>
    <w:p w14:paraId="28E6B1F6" w14:textId="77777777" w:rsidR="00865E6E" w:rsidRPr="00865E6E" w:rsidRDefault="00865E6E" w:rsidP="00865E6E">
      <w:pPr>
        <w:rPr>
          <w:b/>
          <w:sz w:val="22"/>
          <w:szCs w:val="22"/>
        </w:rPr>
      </w:pPr>
      <w:r w:rsidRPr="00865E6E">
        <w:rPr>
          <w:b/>
          <w:sz w:val="22"/>
          <w:szCs w:val="22"/>
        </w:rPr>
        <w:t>- Kurstag mit Susanna Ogata, Barockvioline (Newton Baroque, USA) in der Hochschule für katholische Kirchenmusik und Musikpädagogik am Dienstag, dem 10. Juni 2025</w:t>
      </w:r>
    </w:p>
    <w:p w14:paraId="5AA6AC41" w14:textId="77777777" w:rsidR="0051291B" w:rsidRPr="00865E6E" w:rsidRDefault="0051291B" w:rsidP="0051291B">
      <w:pPr>
        <w:jc w:val="center"/>
        <w:rPr>
          <w:b/>
          <w:sz w:val="22"/>
          <w:szCs w:val="22"/>
        </w:rPr>
      </w:pPr>
    </w:p>
    <w:p w14:paraId="320D032A" w14:textId="1FDF7560" w:rsidR="0051291B" w:rsidRPr="0051291B" w:rsidRDefault="0051291B" w:rsidP="0051291B">
      <w:pPr>
        <w:jc w:val="center"/>
        <w:rPr>
          <w:lang w:val="it-IT"/>
        </w:rPr>
      </w:pPr>
      <w:r w:rsidRPr="0051291B">
        <w:rPr>
          <w:b/>
        </w:rPr>
        <w:t>Homepage</w:t>
      </w:r>
      <w:hyperlink r:id="rId5" w:history="1">
        <w:r w:rsidRPr="0051291B">
          <w:rPr>
            <w:color w:val="0000FF"/>
            <w:u w:val="single"/>
            <w:lang w:val="it-IT"/>
          </w:rPr>
          <w:t xml:space="preserve"> www.tagealtermusik-regensburg.de</w:t>
        </w:r>
      </w:hyperlink>
    </w:p>
    <w:p w14:paraId="383F2E9C" w14:textId="77777777" w:rsidR="0051291B" w:rsidRPr="0051291B" w:rsidRDefault="0051291B" w:rsidP="0051291B">
      <w:pPr>
        <w:jc w:val="center"/>
        <w:rPr>
          <w:kern w:val="1"/>
          <w:sz w:val="22"/>
          <w:szCs w:val="22"/>
        </w:rPr>
      </w:pPr>
    </w:p>
    <w:p w14:paraId="6AEBF408" w14:textId="77777777" w:rsidR="0051291B" w:rsidRPr="0051291B" w:rsidRDefault="0051291B" w:rsidP="0051291B">
      <w:pPr>
        <w:jc w:val="center"/>
        <w:rPr>
          <w:kern w:val="1"/>
          <w:sz w:val="16"/>
          <w:szCs w:val="16"/>
        </w:rPr>
      </w:pPr>
      <w:r w:rsidRPr="0051291B">
        <w:rPr>
          <w:kern w:val="1"/>
          <w:sz w:val="16"/>
          <w:szCs w:val="16"/>
        </w:rPr>
        <w:t>PROGRAMMVERÖFFENTLICHUNG:</w:t>
      </w:r>
    </w:p>
    <w:p w14:paraId="78FDBD2E" w14:textId="77777777" w:rsidR="0051291B" w:rsidRPr="0051291B" w:rsidRDefault="0051291B" w:rsidP="0051291B">
      <w:pPr>
        <w:jc w:val="center"/>
        <w:rPr>
          <w:kern w:val="1"/>
          <w:sz w:val="16"/>
          <w:szCs w:val="16"/>
        </w:rPr>
      </w:pPr>
      <w:r w:rsidRPr="0051291B">
        <w:rPr>
          <w:kern w:val="1"/>
          <w:sz w:val="16"/>
          <w:szCs w:val="16"/>
        </w:rPr>
        <w:t>Montag, 11. November 2024</w:t>
      </w:r>
      <w:r w:rsidRPr="0051291B">
        <w:rPr>
          <w:kern w:val="1"/>
          <w:sz w:val="16"/>
          <w:szCs w:val="16"/>
        </w:rPr>
        <w:br/>
        <w:t>START TICKETVERKAUF VEREINSMITGLIEDER über okticket</w:t>
      </w:r>
    </w:p>
    <w:p w14:paraId="394F8BAB" w14:textId="77777777" w:rsidR="0051291B" w:rsidRPr="0051291B" w:rsidRDefault="0051291B" w:rsidP="0051291B">
      <w:pPr>
        <w:jc w:val="center"/>
        <w:rPr>
          <w:kern w:val="1"/>
          <w:sz w:val="16"/>
          <w:szCs w:val="16"/>
        </w:rPr>
      </w:pPr>
      <w:r w:rsidRPr="0051291B">
        <w:rPr>
          <w:kern w:val="1"/>
          <w:sz w:val="16"/>
          <w:szCs w:val="16"/>
        </w:rPr>
        <w:t>Montag, 18. November 2024</w:t>
      </w:r>
      <w:r w:rsidRPr="0051291B">
        <w:rPr>
          <w:kern w:val="1"/>
          <w:sz w:val="16"/>
          <w:szCs w:val="16"/>
        </w:rPr>
        <w:br/>
        <w:t>START ALLGEMEINER TICKETVERKAUF über okticket</w:t>
      </w:r>
    </w:p>
    <w:p w14:paraId="3BADDFA3" w14:textId="77777777" w:rsidR="0051291B" w:rsidRPr="0051291B" w:rsidRDefault="0051291B" w:rsidP="0051291B">
      <w:pPr>
        <w:jc w:val="center"/>
        <w:rPr>
          <w:kern w:val="1"/>
          <w:sz w:val="16"/>
          <w:szCs w:val="16"/>
        </w:rPr>
      </w:pPr>
      <w:r w:rsidRPr="0051291B">
        <w:rPr>
          <w:kern w:val="1"/>
          <w:sz w:val="16"/>
          <w:szCs w:val="16"/>
        </w:rPr>
        <w:t>Montag, 25. November 2024</w:t>
      </w:r>
    </w:p>
    <w:p w14:paraId="186932C1" w14:textId="77777777" w:rsidR="0051291B" w:rsidRPr="0051291B" w:rsidRDefault="0051291B" w:rsidP="0051291B">
      <w:pPr>
        <w:jc w:val="both"/>
        <w:rPr>
          <w:sz w:val="16"/>
          <w:szCs w:val="16"/>
        </w:rPr>
      </w:pPr>
    </w:p>
    <w:p w14:paraId="16CCD4FB" w14:textId="77777777" w:rsidR="0051291B" w:rsidRPr="0051291B" w:rsidRDefault="0051291B" w:rsidP="0051291B">
      <w:pPr>
        <w:jc w:val="center"/>
        <w:rPr>
          <w:sz w:val="16"/>
          <w:szCs w:val="16"/>
        </w:rPr>
      </w:pPr>
      <w:r w:rsidRPr="0051291B">
        <w:rPr>
          <w:b/>
          <w:color w:val="000000"/>
          <w:sz w:val="16"/>
          <w:szCs w:val="16"/>
          <w:u w:val="single"/>
        </w:rPr>
        <w:t>Karten</w:t>
      </w:r>
      <w:r w:rsidRPr="0051291B">
        <w:rPr>
          <w:color w:val="000000"/>
          <w:sz w:val="16"/>
          <w:szCs w:val="16"/>
        </w:rPr>
        <w:t xml:space="preserve"> über </w:t>
      </w:r>
      <w:hyperlink r:id="rId6" w:history="1">
        <w:r w:rsidRPr="0051291B">
          <w:rPr>
            <w:color w:val="000000"/>
            <w:sz w:val="16"/>
            <w:szCs w:val="16"/>
            <w:u w:val="single"/>
          </w:rPr>
          <w:t>www.okticket.de</w:t>
        </w:r>
      </w:hyperlink>
    </w:p>
    <w:p w14:paraId="4B1363DF" w14:textId="77777777" w:rsidR="0051291B" w:rsidRPr="0051291B" w:rsidRDefault="0051291B" w:rsidP="0051291B">
      <w:pPr>
        <w:rPr>
          <w:b/>
          <w:sz w:val="16"/>
          <w:szCs w:val="16"/>
        </w:rPr>
      </w:pPr>
    </w:p>
    <w:p w14:paraId="41EB2ED0" w14:textId="77777777" w:rsidR="0051291B" w:rsidRPr="0051291B" w:rsidRDefault="0051291B" w:rsidP="0051291B">
      <w:pPr>
        <w:spacing w:after="20"/>
        <w:jc w:val="center"/>
        <w:rPr>
          <w:sz w:val="16"/>
          <w:szCs w:val="16"/>
        </w:rPr>
      </w:pPr>
      <w:r w:rsidRPr="0051291B">
        <w:rPr>
          <w:sz w:val="16"/>
          <w:szCs w:val="16"/>
        </w:rPr>
        <w:t xml:space="preserve">TAGE ALTER MUSIK REGENSBURG - Postfach 10 09 03 - D-93009 Regensburg </w:t>
      </w:r>
    </w:p>
    <w:p w14:paraId="766FC25E" w14:textId="77777777" w:rsidR="0051291B" w:rsidRPr="0051291B" w:rsidRDefault="0051291B" w:rsidP="0051291B">
      <w:pPr>
        <w:spacing w:after="20"/>
        <w:jc w:val="center"/>
        <w:rPr>
          <w:sz w:val="16"/>
          <w:szCs w:val="16"/>
        </w:rPr>
      </w:pPr>
      <w:r w:rsidRPr="0051291B">
        <w:rPr>
          <w:sz w:val="16"/>
          <w:szCs w:val="16"/>
        </w:rPr>
        <w:t>Tel. 0941/8979786  Fax: 0941/8979836</w:t>
      </w:r>
    </w:p>
    <w:p w14:paraId="38808410" w14:textId="77777777" w:rsidR="0051291B" w:rsidRPr="0051291B" w:rsidRDefault="0051291B" w:rsidP="0051291B">
      <w:pPr>
        <w:spacing w:after="20"/>
        <w:jc w:val="center"/>
        <w:rPr>
          <w:sz w:val="16"/>
          <w:szCs w:val="16"/>
        </w:rPr>
      </w:pPr>
      <w:r w:rsidRPr="0051291B">
        <w:rPr>
          <w:sz w:val="16"/>
          <w:szCs w:val="16"/>
        </w:rPr>
        <w:t xml:space="preserve">e-Mail: </w:t>
      </w:r>
      <w:hyperlink r:id="rId7" w:history="1">
        <w:r w:rsidRPr="0051291B">
          <w:rPr>
            <w:sz w:val="16"/>
            <w:szCs w:val="16"/>
            <w:u w:val="single"/>
          </w:rPr>
          <w:t>TageAlterMusik@t-online.de</w:t>
        </w:r>
      </w:hyperlink>
      <w:r w:rsidRPr="0051291B">
        <w:rPr>
          <w:sz w:val="16"/>
          <w:szCs w:val="16"/>
        </w:rPr>
        <w:t xml:space="preserve"> – </w:t>
      </w:r>
      <w:hyperlink r:id="rId8" w:history="1">
        <w:r w:rsidRPr="0051291B">
          <w:rPr>
            <w:color w:val="0000FF"/>
            <w:sz w:val="16"/>
            <w:szCs w:val="16"/>
            <w:u w:val="single"/>
          </w:rPr>
          <w:t>www.tagealtermusik-regensburg.de</w:t>
        </w:r>
      </w:hyperlink>
    </w:p>
    <w:p w14:paraId="355733A7" w14:textId="77777777" w:rsidR="0051291B" w:rsidRPr="0051291B" w:rsidRDefault="0051291B" w:rsidP="0051291B">
      <w:pPr>
        <w:spacing w:after="20"/>
        <w:jc w:val="center"/>
        <w:rPr>
          <w:sz w:val="16"/>
          <w:szCs w:val="16"/>
        </w:rPr>
      </w:pPr>
      <w:r w:rsidRPr="0051291B">
        <w:rPr>
          <w:sz w:val="16"/>
          <w:szCs w:val="16"/>
        </w:rPr>
        <w:t>Folgen Sie uns auf Facebook &amp; Instagram</w:t>
      </w:r>
    </w:p>
    <w:p w14:paraId="6D655F56" w14:textId="77777777" w:rsidR="0051291B" w:rsidRPr="0051291B" w:rsidRDefault="0051291B" w:rsidP="0051291B">
      <w:pPr>
        <w:rPr>
          <w:b/>
          <w:sz w:val="22"/>
          <w:szCs w:val="22"/>
        </w:rPr>
      </w:pPr>
    </w:p>
    <w:p w14:paraId="712ABE89" w14:textId="77777777" w:rsidR="00E22AD0" w:rsidRPr="00E22AD0" w:rsidRDefault="00E22AD0" w:rsidP="000A0C3D">
      <w:pPr>
        <w:jc w:val="both"/>
        <w:rPr>
          <w:color w:val="212529"/>
          <w:shd w:val="clear" w:color="auto" w:fill="FFFFFF"/>
        </w:rPr>
      </w:pPr>
    </w:p>
    <w:sectPr w:rsidR="00E22AD0" w:rsidRPr="00E22AD0" w:rsidSect="0051291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A3"/>
    <w:rsid w:val="000831A7"/>
    <w:rsid w:val="000967F5"/>
    <w:rsid w:val="000A0C3D"/>
    <w:rsid w:val="001D2E6B"/>
    <w:rsid w:val="00243314"/>
    <w:rsid w:val="002505A3"/>
    <w:rsid w:val="00283F76"/>
    <w:rsid w:val="00325CCF"/>
    <w:rsid w:val="00325E18"/>
    <w:rsid w:val="003A7D5D"/>
    <w:rsid w:val="004C08C7"/>
    <w:rsid w:val="004E274D"/>
    <w:rsid w:val="0051291B"/>
    <w:rsid w:val="00531ED6"/>
    <w:rsid w:val="00570087"/>
    <w:rsid w:val="00590275"/>
    <w:rsid w:val="005B4F2F"/>
    <w:rsid w:val="005E1207"/>
    <w:rsid w:val="005E29D9"/>
    <w:rsid w:val="00604F0C"/>
    <w:rsid w:val="006E1D85"/>
    <w:rsid w:val="00826B98"/>
    <w:rsid w:val="00837622"/>
    <w:rsid w:val="00865E6E"/>
    <w:rsid w:val="008943FC"/>
    <w:rsid w:val="008E3F7B"/>
    <w:rsid w:val="008F4DFE"/>
    <w:rsid w:val="009B218C"/>
    <w:rsid w:val="00A236B4"/>
    <w:rsid w:val="00AF5D3C"/>
    <w:rsid w:val="00B250F9"/>
    <w:rsid w:val="00B632CE"/>
    <w:rsid w:val="00C1337C"/>
    <w:rsid w:val="00C565A6"/>
    <w:rsid w:val="00C7041C"/>
    <w:rsid w:val="00C77902"/>
    <w:rsid w:val="00C9051C"/>
    <w:rsid w:val="00D63CD5"/>
    <w:rsid w:val="00D74E65"/>
    <w:rsid w:val="00E22AD0"/>
    <w:rsid w:val="00E96E73"/>
    <w:rsid w:val="00EC0C5C"/>
    <w:rsid w:val="00EE097A"/>
    <w:rsid w:val="00F006C4"/>
    <w:rsid w:val="00F10BC6"/>
    <w:rsid w:val="00F335E9"/>
    <w:rsid w:val="00F72CD5"/>
    <w:rsid w:val="00F75C02"/>
    <w:rsid w:val="00FC7D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0D2BC"/>
  <w15:docId w15:val="{C4B07792-0981-4EEE-9DBB-FB1E14D0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5A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tm7">
    <w:name w:val="default tm7"/>
    <w:basedOn w:val="Standard"/>
    <w:rsid w:val="002505A3"/>
    <w:pPr>
      <w:spacing w:before="100" w:beforeAutospacing="1" w:after="100" w:afterAutospacing="1"/>
    </w:pPr>
  </w:style>
  <w:style w:type="character" w:customStyle="1" w:styleId="tm91">
    <w:name w:val="tm91"/>
    <w:rsid w:val="002505A3"/>
    <w:rPr>
      <w:b/>
      <w:bCs/>
      <w:sz w:val="28"/>
      <w:szCs w:val="28"/>
    </w:rPr>
  </w:style>
  <w:style w:type="paragraph" w:customStyle="1" w:styleId="normaltm11tm10">
    <w:name w:val="normal tm11 tm10"/>
    <w:basedOn w:val="Standard"/>
    <w:rsid w:val="002505A3"/>
    <w:pPr>
      <w:spacing w:before="100" w:beforeAutospacing="1" w:after="100" w:afterAutospacing="1"/>
    </w:pPr>
  </w:style>
  <w:style w:type="character" w:customStyle="1" w:styleId="tm141">
    <w:name w:val="tm141"/>
    <w:rsid w:val="002505A3"/>
    <w:rPr>
      <w:b/>
      <w:bCs/>
      <w:sz w:val="22"/>
      <w:szCs w:val="22"/>
    </w:rPr>
  </w:style>
  <w:style w:type="paragraph" w:styleId="StandardWeb">
    <w:name w:val="Normal (Web)"/>
    <w:basedOn w:val="Standard"/>
    <w:rsid w:val="00F72C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altermusik-regensburg.de" TargetMode="External"/><Relationship Id="rId3" Type="http://schemas.openxmlformats.org/officeDocument/2006/relationships/settings" Target="settings.xml"/><Relationship Id="rId7" Type="http://schemas.openxmlformats.org/officeDocument/2006/relationships/hyperlink" Target="mailto:TageAlterMusik@t-onlin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ticket.de/" TargetMode="External"/><Relationship Id="rId5" Type="http://schemas.openxmlformats.org/officeDocument/2006/relationships/hyperlink" Target="http://www.tagealtermusik-regensburg.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930F-7CF6-B94A-9D41-A0B02286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10346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Hartmann</dc:creator>
  <cp:keywords/>
  <dc:description/>
  <cp:lastModifiedBy>TAM</cp:lastModifiedBy>
  <cp:revision>2</cp:revision>
  <dcterms:created xsi:type="dcterms:W3CDTF">2024-12-09T10:15:00Z</dcterms:created>
  <dcterms:modified xsi:type="dcterms:W3CDTF">2024-12-09T10:15:00Z</dcterms:modified>
</cp:coreProperties>
</file>